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DC00" w14:textId="77777777" w:rsidR="0059553B" w:rsidRPr="0059553B" w:rsidRDefault="0059553B" w:rsidP="0059553B">
      <w:pPr>
        <w:pStyle w:val="Normaalweb"/>
        <w:spacing w:before="0" w:beforeAutospacing="0" w:after="225" w:afterAutospacing="0"/>
        <w:rPr>
          <w:rFonts w:ascii="Helvetica" w:hAnsi="Helvetica"/>
          <w:color w:val="444444"/>
          <w:sz w:val="36"/>
          <w:szCs w:val="36"/>
        </w:rPr>
      </w:pPr>
      <w:r w:rsidRPr="0059553B">
        <w:rPr>
          <w:rFonts w:ascii="Helvetica" w:hAnsi="Helvetica"/>
          <w:color w:val="444444"/>
          <w:sz w:val="36"/>
          <w:szCs w:val="36"/>
        </w:rPr>
        <w:t>Apologetiek voor een nieuwe generatie</w:t>
      </w:r>
    </w:p>
    <w:p w14:paraId="471CD580" w14:textId="77777777" w:rsidR="0059553B" w:rsidRDefault="0059553B" w:rsidP="0059553B">
      <w:pPr>
        <w:pStyle w:val="Normaalweb"/>
        <w:rPr>
          <w:rFonts w:ascii="Helvetica" w:hAnsi="Helvetica"/>
          <w:color w:val="000000"/>
          <w:sz w:val="17"/>
          <w:szCs w:val="17"/>
        </w:rPr>
      </w:pPr>
      <w:r>
        <w:rPr>
          <w:rStyle w:val="Zwaar"/>
          <w:rFonts w:ascii="Helvetica" w:eastAsiaTheme="majorEastAsia" w:hAnsi="Helvetica"/>
          <w:color w:val="000000"/>
        </w:rPr>
        <w:t xml:space="preserve">Sean </w:t>
      </w:r>
      <w:proofErr w:type="spellStart"/>
      <w:r>
        <w:rPr>
          <w:rStyle w:val="Zwaar"/>
          <w:rFonts w:ascii="Helvetica" w:eastAsiaTheme="majorEastAsia" w:hAnsi="Helvetica"/>
          <w:color w:val="000000"/>
        </w:rPr>
        <w:t>McDowell</w:t>
      </w:r>
      <w:proofErr w:type="spellEnd"/>
    </w:p>
    <w:p w14:paraId="4118DD0B" w14:textId="3C9238ED"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Inleiding</w:t>
      </w:r>
    </w:p>
    <w:p w14:paraId="71E4D472"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 xml:space="preserve">De meeste christelijke jongeren ‘rollen’ vandaag de dag door het leven zonder al te veel na te denken over hun geloof. Ze hebben geen duidelijk beeld over de aard en het karakter van de Drie-enige God, over andere essentiële christelijke waarheidsclaims, en over de aard van de waarheid zelf. Hun wereldbeschouwingen worden vaak meer gevormd door een pluralistische cultuur dan door </w:t>
      </w:r>
      <w:proofErr w:type="spellStart"/>
      <w:r>
        <w:rPr>
          <w:rFonts w:ascii="Helvetica" w:hAnsi="Helvetica"/>
          <w:color w:val="444444"/>
          <w:sz w:val="18"/>
          <w:szCs w:val="18"/>
        </w:rPr>
        <w:t>bijbelse</w:t>
      </w:r>
      <w:proofErr w:type="spellEnd"/>
      <w:r>
        <w:rPr>
          <w:rFonts w:ascii="Helvetica" w:hAnsi="Helvetica"/>
          <w:color w:val="444444"/>
          <w:sz w:val="18"/>
          <w:szCs w:val="18"/>
        </w:rPr>
        <w:t xml:space="preserve"> lectuur, zodat hun geloof sterk verschilt van </w:t>
      </w:r>
      <w:proofErr w:type="spellStart"/>
      <w:r>
        <w:rPr>
          <w:rFonts w:ascii="Helvetica" w:hAnsi="Helvetica"/>
          <w:color w:val="444444"/>
          <w:sz w:val="18"/>
          <w:szCs w:val="18"/>
        </w:rPr>
        <w:t>bijbelse</w:t>
      </w:r>
      <w:proofErr w:type="spellEnd"/>
      <w:r>
        <w:rPr>
          <w:rFonts w:ascii="Helvetica" w:hAnsi="Helvetica"/>
          <w:color w:val="444444"/>
          <w:sz w:val="18"/>
          <w:szCs w:val="18"/>
        </w:rPr>
        <w:t xml:space="preserve"> normen. Als gevolg hiervan hebben veel tieners het geloof waarmee zij zijn opgegroeid, verlaten, en van hen die nog wel geloven, leven maar weinigen als moedige getuigen van Christus.</w:t>
      </w:r>
    </w:p>
    <w:p w14:paraId="72B7175E"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Toegewijde tieners die een authentiek christelijk wereldbeeld omarmen, hebben niet alleen minder kans om het geloof </w:t>
      </w:r>
      <w:proofErr w:type="gramStart"/>
      <w:r>
        <w:rPr>
          <w:rFonts w:ascii="Helvetica" w:hAnsi="Helvetica"/>
          <w:color w:val="000000"/>
          <w:sz w:val="17"/>
          <w:szCs w:val="17"/>
        </w:rPr>
        <w:t>vaarwel</w:t>
      </w:r>
      <w:proofErr w:type="gramEnd"/>
      <w:r>
        <w:rPr>
          <w:rFonts w:ascii="Helvetica" w:hAnsi="Helvetica"/>
          <w:color w:val="000000"/>
          <w:sz w:val="17"/>
          <w:szCs w:val="17"/>
        </w:rPr>
        <w:t xml:space="preserve"> te zeggen, maar zullen het waarschijnlijk ook meer in hun dagelijks leven in praktijk brengen. Dit is de reden waarom apologetiek</w:t>
      </w:r>
      <w:proofErr w:type="gramStart"/>
      <w:r>
        <w:rPr>
          <w:rFonts w:ascii="Helvetica" w:hAnsi="Helvetica"/>
          <w:color w:val="000000"/>
          <w:sz w:val="17"/>
          <w:szCs w:val="17"/>
        </w:rPr>
        <w:t>-‘</w:t>
      </w:r>
      <w:proofErr w:type="gramEnd"/>
      <w:r>
        <w:rPr>
          <w:rFonts w:ascii="Helvetica" w:hAnsi="Helvetica"/>
          <w:color w:val="000000"/>
          <w:sz w:val="17"/>
          <w:szCs w:val="17"/>
        </w:rPr>
        <w:t>training’ zo'n essentieel onderdeel is van het opvoeden van de jeugd. Als we hen kunnen helpen om de waarheid en de schoonheid van het christelijk geloof zich eigen te maken, zullen ze veel meer kans hebben de goedheid ervan uit te leven.</w:t>
      </w:r>
    </w:p>
    <w:p w14:paraId="75085806" w14:textId="77777777"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De geschiedenis heeft aangetoond dat mensen handelen naar wat zij geloven, niet naar wat ze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zeggen</w:t>
      </w:r>
      <w:r>
        <w:rPr>
          <w:rStyle w:val="apple-converted-space"/>
          <w:rFonts w:ascii="Helvetica" w:eastAsiaTheme="majorEastAsia" w:hAnsi="Helvetica"/>
          <w:color w:val="000000"/>
          <w:sz w:val="17"/>
          <w:szCs w:val="17"/>
        </w:rPr>
        <w:t> </w:t>
      </w:r>
      <w:r>
        <w:rPr>
          <w:rFonts w:ascii="Helvetica" w:hAnsi="Helvetica"/>
          <w:color w:val="000000"/>
          <w:sz w:val="17"/>
          <w:szCs w:val="17"/>
        </w:rPr>
        <w:t>te geloven, of</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willen</w:t>
      </w:r>
      <w:r>
        <w:rPr>
          <w:rStyle w:val="apple-converted-space"/>
          <w:rFonts w:ascii="Helvetica" w:eastAsiaTheme="majorEastAsia" w:hAnsi="Helvetica"/>
          <w:color w:val="000000"/>
          <w:sz w:val="17"/>
          <w:szCs w:val="17"/>
        </w:rPr>
        <w:t> </w:t>
      </w:r>
      <w:r>
        <w:rPr>
          <w:rFonts w:ascii="Helvetica" w:hAnsi="Helvetica"/>
          <w:color w:val="000000"/>
          <w:sz w:val="17"/>
          <w:szCs w:val="17"/>
        </w:rPr>
        <w:t>geloven, maar wat ze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echt</w:t>
      </w:r>
      <w:r>
        <w:rPr>
          <w:rStyle w:val="apple-converted-space"/>
          <w:rFonts w:ascii="Helvetica" w:eastAsiaTheme="majorEastAsia" w:hAnsi="Helvetica"/>
          <w:color w:val="000000"/>
          <w:sz w:val="17"/>
          <w:szCs w:val="17"/>
        </w:rPr>
        <w:t> </w:t>
      </w:r>
      <w:r>
        <w:rPr>
          <w:rFonts w:ascii="Helvetica" w:hAnsi="Helvetica"/>
          <w:color w:val="000000"/>
          <w:sz w:val="17"/>
          <w:szCs w:val="17"/>
        </w:rPr>
        <w:t xml:space="preserve">geloven. Mensen die geloven dat God werkelijk gesproken heeft door de Bijbel, zullen veel meer de </w:t>
      </w:r>
      <w:proofErr w:type="spellStart"/>
      <w:r>
        <w:rPr>
          <w:rFonts w:ascii="Helvetica" w:hAnsi="Helvetica"/>
          <w:color w:val="000000"/>
          <w:sz w:val="17"/>
          <w:szCs w:val="17"/>
        </w:rPr>
        <w:t>bijbelse</w:t>
      </w:r>
      <w:proofErr w:type="spellEnd"/>
      <w:r>
        <w:rPr>
          <w:rFonts w:ascii="Helvetica" w:hAnsi="Helvetica"/>
          <w:color w:val="000000"/>
          <w:sz w:val="17"/>
          <w:szCs w:val="17"/>
        </w:rPr>
        <w:t xml:space="preserve"> richtlijnen volgen en zijn veel vrijmoediger in hun getuigenis voor de waarheid van het christendom, dan degenen die er niet zo van overtuigd zijn. We moeten jonge mensen met liefde erin opleiden dat zij in staat zijn om met vertrouwen en gezag hun geloof te verdedigen.</w:t>
      </w:r>
    </w:p>
    <w:p w14:paraId="5C25C727"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bel voor de lunch ging en Mike sloop schaapachtig mijn klas in, zakte onderuit voor een bureau, en begroef zijn gezicht in zijn over elkaar geslagen armen. Als een typische tweedejaars op de middelbare school, wilde hij niet voor zijn vrienden afgaan, dus kwam hij met me praten als er niemand in de buurt zou zijn. Toen ik dichterbij kwam, ging hij overeind zitten, keek me in de ogen en zei kortaf: "Mijnheer </w:t>
      </w:r>
      <w:proofErr w:type="spellStart"/>
      <w:r>
        <w:rPr>
          <w:rFonts w:ascii="Helvetica" w:hAnsi="Helvetica"/>
          <w:color w:val="444444"/>
          <w:sz w:val="18"/>
          <w:szCs w:val="18"/>
        </w:rPr>
        <w:t>McDowell</w:t>
      </w:r>
      <w:proofErr w:type="spellEnd"/>
      <w:r>
        <w:rPr>
          <w:rFonts w:ascii="Helvetica" w:hAnsi="Helvetica"/>
          <w:color w:val="444444"/>
          <w:sz w:val="18"/>
          <w:szCs w:val="18"/>
        </w:rPr>
        <w:t>, we moeten eens praten. Ik denk dat ik mijn geloof dreig te verliezen”.</w:t>
      </w:r>
    </w:p>
    <w:p w14:paraId="30560F71"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Net zoals veel jonge mensen werd Mike, zonder veel na te denken over zijn christelijke geloof, in beslag genomen door zijn dagelijkse bezigheden. Op de avond voordat we spraken had hij een atheïstische website bezocht waarop moeilijke vragen over zijn geloof werden gesteld. Omdat hij niet voldoende kennis en geloof had om de uitdagende vragen te beantwoorden, begon hij zich af te vragen: Is de Bijbel echt waar? Hoe zit het met de evolutie? Hoe kan ik geloven dat het christelijk geloof de enige weg tot God is? Hoe kan een liefhebbende God die almachtig is en die het kwaad kan voorkomen, dat kwaad toch laten gebeuren? Twijfels belaagden zijn geloof in God.</w:t>
      </w:r>
    </w:p>
    <w:p w14:paraId="709B2795"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Gelukkig vertrouwde Mike me genoeg om mijn hulp in te roepen bij deze uitdaging tijdens zijn geloofsreis, en gedurende de eerstvolgende paar maanden brachten we vele lunchuren door met het verkennen van belangrijke apologetiek-vragen. We onderzochten de authenticiteit van de Bijbel en van buitenbijbels bewijsmateriaal voor de waarheidsclaims van het christelijk geloof op het terrein van geschiedenis, filosofie en wetenschap. Mike waardeerde het dat hij een goed geïnformeerde volwassene kende om hem door de moeilijke vragen te helpen, en later vertelde hij mij dat, als ik er niet was geweest, hij waarschijnlijk zijn geloof overboord zou hebben geworpen.</w:t>
      </w:r>
    </w:p>
    <w:p w14:paraId="0B4A6E8D" w14:textId="3470E812"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Het verschil dat apologetiek maakt</w:t>
      </w:r>
    </w:p>
    <w:p w14:paraId="417FCE98" w14:textId="5A145D63"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Zoals het voorbeeld met Mike laat zien, zou apologetiek-training een essentieel onderdeel moeten zijn bij het onderwijzen van de jeugd. Er is niet aan te ontkomen dat jongeren hun geloof uitgedaagd zullen zien, of ze nu op de middelbare school zijn of dat ze in de ‘echte’ wereld zijn. We moeten jonge mensen leren om God niet alleen met hun hart en ziel lief te hebben, maar ook met hun verstand (Matt. 22:37) en in staat zijn om hun geloof te verdedigen tegenover diegenen die daarover vragen stellen (1 Petr. 3:15).</w:t>
      </w:r>
    </w:p>
    <w:p w14:paraId="5F257FF9"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In de afgelopen tien jaar of langer, is de christelijke wereld overspoeld met boeken over hoe het ambt in een postmoderne wereld moet worden ingevuld. De auteurs hebben </w:t>
      </w:r>
      <w:proofErr w:type="gramStart"/>
      <w:r>
        <w:rPr>
          <w:rFonts w:ascii="Helvetica" w:hAnsi="Helvetica"/>
          <w:color w:val="000000"/>
          <w:sz w:val="17"/>
          <w:szCs w:val="17"/>
        </w:rPr>
        <w:t>terecht gewezen</w:t>
      </w:r>
      <w:proofErr w:type="gramEnd"/>
      <w:r>
        <w:rPr>
          <w:rFonts w:ascii="Helvetica" w:hAnsi="Helvetica"/>
          <w:color w:val="000000"/>
          <w:sz w:val="17"/>
          <w:szCs w:val="17"/>
        </w:rPr>
        <w:t xml:space="preserve"> op de vele culturele veranderingen als gevolg van het postmodernisme, maar hebben vaak niet beseft hoeveel eigenlijk toch hetzelfde is gebleven. Ik sta er verbaasd over als ik hedendaagse schrijvers lees, met name enkele in de zgn. ‘</w:t>
      </w:r>
      <w:proofErr w:type="spellStart"/>
      <w:r>
        <w:rPr>
          <w:rFonts w:ascii="Helvetica" w:hAnsi="Helvetica"/>
          <w:color w:val="000000"/>
          <w:sz w:val="17"/>
          <w:szCs w:val="17"/>
        </w:rPr>
        <w:t>emerging</w:t>
      </w:r>
      <w:proofErr w:type="spellEnd"/>
      <w:r>
        <w:rPr>
          <w:rFonts w:ascii="Helvetica" w:hAnsi="Helvetica"/>
          <w:color w:val="000000"/>
          <w:sz w:val="17"/>
          <w:szCs w:val="17"/>
        </w:rPr>
        <w:t xml:space="preserve"> </w:t>
      </w:r>
      <w:proofErr w:type="spellStart"/>
      <w:r>
        <w:rPr>
          <w:rFonts w:ascii="Helvetica" w:hAnsi="Helvetica"/>
          <w:color w:val="000000"/>
          <w:sz w:val="17"/>
          <w:szCs w:val="17"/>
        </w:rPr>
        <w:t>church</w:t>
      </w:r>
      <w:proofErr w:type="spellEnd"/>
      <w:r>
        <w:rPr>
          <w:rFonts w:ascii="Helvetica" w:hAnsi="Helvetica"/>
          <w:color w:val="000000"/>
          <w:sz w:val="17"/>
          <w:szCs w:val="17"/>
        </w:rPr>
        <w:t>’ -beweging, die twijfelen aan de noodzaak voor apologetiek in het begeleiden van de postmoderne jeugd.</w:t>
      </w:r>
    </w:p>
    <w:p w14:paraId="3CAB5CBB"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De socioloog Christian Smith, die een van de meest uitgebreide studies heeft gedaan naar de cultuur en de hedendaagse jeugd, wijst erop dat de jeugd vandaag de dag niet de behoefte heeft aan een radicaal nieuw postmodern </w:t>
      </w:r>
      <w:r>
        <w:rPr>
          <w:rFonts w:ascii="Helvetica" w:hAnsi="Helvetica"/>
          <w:color w:val="000000"/>
          <w:sz w:val="17"/>
          <w:szCs w:val="17"/>
        </w:rPr>
        <w:lastRenderedPageBreak/>
        <w:t>soort programma of bediening (1). Smith is daarentegen van mening, dat een van de sleutelelementen die jonge mensen nodig hebben, is om uitgedaagd te worden na te gaan waarom ze geloven wat ze geloven en om te leren hoe ze hun geloof onder woorden kunnen brengen. Het is zeker waar dat het beleven en voorleven van het christen zijn met consistentie en overtuiging een aantrekkelijk getuigenis geeft, maar dit mag ons niet weerhouden van het geven van een rationele verdediging voor het kunnen vinden van de waarheid, of de samenhang van/in de christelijke waarheidsaanspraken ten aanzien van de werkelijkheid.</w:t>
      </w:r>
    </w:p>
    <w:p w14:paraId="151153A5"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Mijn ervaring is dat, vooral als ze anoniem kunnen reageren, studenten vaak lastige vragen stellen, en geïnteresseerd zijn in argumenten voor het geloof in het christendom en haar waarheidsclaims. Tijdens spreekbeurten in heel de Verenigde Staten heb ik duizenden van deze vragen van nieuwsgierige studenten verzameld. "Hoe kan ik weten of God werkelijk bestaat?", "Hoe kan het, dat er maar een ware godsdienst is?" Dit soort vragen vereisen een ​​goede beantwoording door een volwassen mentor of leider die goed thuis is in apologetiek. We moeten onze jeugd argumenten aanreiken waarom het christendom objectief waar is, waarom de Bijbel het geïnspireerde en onfeilbare Woord van God is, en hoe we weten dat Jezus’ opstanding uit de doden meer is dan alleen maar mythologie of een uitgekiend sluw bedrog. Als we de uitdaging niet op ons nemen, lopen we het risico van het verliezen van onze kinderen en volgende generaties. Men zou kunnen stellen dat een dergelijk verontrustend en tragisch verlies al begonnen is.</w:t>
      </w:r>
    </w:p>
    <w:p w14:paraId="54C28F05" w14:textId="77777777" w:rsidR="0059553B" w:rsidRPr="0059553B" w:rsidRDefault="0059553B" w:rsidP="0059553B">
      <w:pPr>
        <w:pStyle w:val="Normaalweb"/>
        <w:spacing w:before="0" w:beforeAutospacing="0" w:after="225" w:afterAutospacing="0"/>
        <w:rPr>
          <w:rFonts w:ascii="Helvetica" w:hAnsi="Helvetica"/>
          <w:b/>
          <w:bCs/>
          <w:color w:val="444444"/>
          <w:sz w:val="18"/>
          <w:szCs w:val="18"/>
        </w:rPr>
      </w:pPr>
      <w:r>
        <w:rPr>
          <w:rFonts w:ascii="Helvetica" w:hAnsi="Helvetica"/>
          <w:color w:val="444444"/>
          <w:sz w:val="18"/>
          <w:szCs w:val="18"/>
        </w:rPr>
        <w:br/>
      </w:r>
      <w:r w:rsidRPr="0059553B">
        <w:rPr>
          <w:rFonts w:ascii="Helvetica" w:hAnsi="Helvetica"/>
          <w:b/>
          <w:bCs/>
          <w:color w:val="444444"/>
          <w:sz w:val="18"/>
          <w:szCs w:val="18"/>
        </w:rPr>
        <w:t>Het kwijtraken/loslaten van het geloof</w:t>
      </w:r>
    </w:p>
    <w:p w14:paraId="46F5A7DB"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Duizenden tieners die beweerden geen bepaald religieus geloofssysteem aan te hangen zeiden, toen zij geïnterviewd werden t.b.v. de Nationale Studie van Jeugd en religie in 2005, dat zij religieus waren opgevoed, maar na verloop van tijd ‘niet-religieus’ waren geworden (2). De jongeren werd d.m.v. open vragen (zonder set mogelijke antwoorden waaruit ze hadden kunnen kiezen) gevraagd waarom ze het geloof waarin ze zijn opgevoed waren, losgelaten hadden. Het meest voorkomende antwoord (tweeëndertig procent) was: intellectuele scepsis. Enkele antwoorden waren: "Sommige dingen waren te vergezocht voor mij om erin te geloven”, "Ik denk dat er geen wetenschappelijk bewijs is" en "Er waren te veel vragen die niet beantwoord kunnen worden" (3). Jonge mensen laten het geloof achter zich omdat de christelijke gemeenschap er niet in slaagt om zowel hun geest als hun hart erbij te betrekken.</w:t>
      </w:r>
    </w:p>
    <w:p w14:paraId="59354BC2"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Ik ontmoette eens een jongeman die mij vertelde dat hij had zijn geloof in God had verloren. De reden die hij hiervoor gaf was de niet uit te leggen en onvergeeflijke dood van zijn beste vriend. Dat was volgens hem iets dat een liefhebbende God nooit had kunnen toestaan. Ik vroeg hem of hij vóór de dood van zijn vriend ooit had nagedacht over het probleem van het kwaad en het lijden. Hij gaf toe dat hij nooit erover had nagedacht, omdat hij ervan uitging dat zoiets hem nooit zou overkomen. Zijn probleem was er een van onwetendheid, want hij had voor deze tragedie nog nooit geworsteld met het probleem van het lijden en had nog nooit een bijbels wereldbeeld ontwikkeld dat hem zou kunnen voorbereiden op een dergelijke gebeurtenis.</w:t>
      </w:r>
    </w:p>
    <w:p w14:paraId="6CA82B17"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Degenen die al van tevoren serieus nadenken over de realiteit van het lijden hebben veel meer kans hun geloof vast te houden als een tragedie zich voordoet. Als ouders, opvoeders en jongerenbegeleiders kunnen we de kinderen een onbetaalbaar geschenk geven door hen te helpen bijbels te denken en hen in staat te stellen hun geloof te verdedigen voordat ze uit onze invloedssfeer raken.</w:t>
      </w:r>
    </w:p>
    <w:p w14:paraId="0A89F47D" w14:textId="704C1EB2"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De geloofscrisis</w:t>
      </w:r>
    </w:p>
    <w:p w14:paraId="69751EDF" w14:textId="3342980A" w:rsidR="0059553B" w:rsidRDefault="0059553B" w:rsidP="0059553B">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De meeste volwassenen maken zich zorgen over het gedrag van jongeren. Weinigen echter kijken dieper naar de bron van hun gedrag: hun geloof. Glenn Schultz laat in zijn boek</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Koninkrijksonderwijs</w:t>
      </w:r>
      <w:r>
        <w:rPr>
          <w:rStyle w:val="apple-converted-space"/>
          <w:rFonts w:ascii="Helvetica" w:eastAsiaTheme="majorEastAsia" w:hAnsi="Helvetica"/>
          <w:i/>
          <w:iCs/>
          <w:color w:val="444444"/>
          <w:sz w:val="18"/>
          <w:szCs w:val="18"/>
          <w:bdr w:val="none" w:sz="0" w:space="0" w:color="auto" w:frame="1"/>
        </w:rPr>
        <w:t> </w:t>
      </w:r>
      <w:r>
        <w:rPr>
          <w:rFonts w:ascii="Helvetica" w:hAnsi="Helvetica"/>
          <w:color w:val="444444"/>
          <w:sz w:val="18"/>
          <w:szCs w:val="18"/>
        </w:rPr>
        <w:t>zien hoe geloofsovertuigingen het gedrag beïnvloeden: "Op de basis van iemands leven vinden we zijn geloof. Deze overtuiging vormt zijn waarden en deze waarden bepalen zijn daden” (4). Als we het gedrag van jongeren willen beïnvloeden, dan moeten we hen begeleiden naar eerlijke en reële visies over de wereld en hen helpen te leren bouwen op hun bestaande ware geloofsovertuigingen.</w:t>
      </w:r>
    </w:p>
    <w:p w14:paraId="4D2E4B72"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Mensen handelen naar wat zij geloven, niet naar wat ze zeggen te geloven of willen geloven, maar wat ze echt geloven. Jonge mensen die een bijbels wereldbeeld hebben, zullen niet alleen minder kans hebben om het geloof te verlaten of te verliezen, maar de kans is ook groter dat ze het in hun eigen leven in praktijk zullen brengen, en degenen die geloven dat God werkelijk gesproken heeft door de Bijbel, hebben veel meer kans om het te volgen dan degenen die er niet zo van overtuigd zijn. Tieners die vertrouwen op Gods plan ten aanzien van bijvoorbeeld zuiverheid en reinheid, hebben veel meer kans om zich te onthouden van onzuivere en onreine handelingen.</w:t>
      </w:r>
    </w:p>
    <w:p w14:paraId="0411269D" w14:textId="77777777"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Dit is de reden waarom het zo belangrijk is om onze jeugd te helpen in het reine te komen met hun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werkelijke</w:t>
      </w:r>
      <w:r>
        <w:rPr>
          <w:rStyle w:val="apple-converted-space"/>
          <w:rFonts w:ascii="Helvetica" w:eastAsiaTheme="majorEastAsia" w:hAnsi="Helvetica"/>
          <w:color w:val="000000"/>
          <w:sz w:val="17"/>
          <w:szCs w:val="17"/>
        </w:rPr>
        <w:t> </w:t>
      </w:r>
      <w:r>
        <w:rPr>
          <w:rFonts w:ascii="Helvetica" w:hAnsi="Helvetica"/>
          <w:color w:val="000000"/>
          <w:sz w:val="17"/>
          <w:szCs w:val="17"/>
        </w:rPr>
        <w:t xml:space="preserve">overtuigingen en om hen te helpen eerlijk hun twijfels, vragen, onzekerheden en angsten onder ogen te zien. Dit betekent niet dat we moeten doen alsof we alle antwoorden te hebben (tieners van vandaag de dag snappen </w:t>
      </w:r>
      <w:r>
        <w:rPr>
          <w:rFonts w:ascii="Helvetica" w:hAnsi="Helvetica"/>
          <w:color w:val="000000"/>
          <w:sz w:val="17"/>
          <w:szCs w:val="17"/>
        </w:rPr>
        <w:lastRenderedPageBreak/>
        <w:t>heus wel dat iedereen niet alles kan begrijpen), maar dat we hen liefdevol begeleiden naar een beter begrip van de waarheid.</w:t>
      </w:r>
    </w:p>
    <w:p w14:paraId="2103127B"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Gezien het belang van waarachtig geloof, moeten we ernstig bezorgd zijn over onze jeugd. In zijn onderzoek over religieuze trends in 2005, concludeerde George </w:t>
      </w:r>
      <w:proofErr w:type="spellStart"/>
      <w:r>
        <w:rPr>
          <w:rFonts w:ascii="Helvetica" w:hAnsi="Helvetica"/>
          <w:color w:val="000000"/>
          <w:sz w:val="17"/>
          <w:szCs w:val="17"/>
        </w:rPr>
        <w:t>Barna</w:t>
      </w:r>
      <w:proofErr w:type="spellEnd"/>
      <w:r>
        <w:rPr>
          <w:rFonts w:ascii="Helvetica" w:hAnsi="Helvetica"/>
          <w:color w:val="000000"/>
          <w:sz w:val="17"/>
          <w:szCs w:val="17"/>
        </w:rPr>
        <w:t xml:space="preserve">: Amerikaanse christenen zijn wat hun kennis over de Bijbel betreft analfabeet. Hoewel de meesten van hen beweren dat de Bijbel de waarheid bevat en het waard is er kennis van te nemen, en de meesten van hen ook nog beweren dat zij alle relevante waarheden en principes kennen, laat ons onderzoek wat anders zien: .... </w:t>
      </w:r>
      <w:proofErr w:type="gramStart"/>
      <w:r>
        <w:rPr>
          <w:rFonts w:ascii="Helvetica" w:hAnsi="Helvetica"/>
          <w:color w:val="000000"/>
          <w:sz w:val="17"/>
          <w:szCs w:val="17"/>
        </w:rPr>
        <w:t>hoe</w:t>
      </w:r>
      <w:proofErr w:type="gramEnd"/>
      <w:r>
        <w:rPr>
          <w:rFonts w:ascii="Helvetica" w:hAnsi="Helvetica"/>
          <w:color w:val="000000"/>
          <w:sz w:val="17"/>
          <w:szCs w:val="17"/>
        </w:rPr>
        <w:t xml:space="preserve"> jonger mensen zijn, hoe minder ze begrijpen van het christelijke geloof ... Als gevolg van het feit, dat steeds minder ouders hun kinderen kennis met betrekking tot het geloof bijbrengen, worden de opvattingen en overtuigingen van jongeren steeds meer het product van de massamedia (5).</w:t>
      </w:r>
    </w:p>
    <w:p w14:paraId="0DE8AA11"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Hieronder volgen enkele gegevens over het geloof van de conservatieve protestantse jeugd (6):</w:t>
      </w:r>
      <w:r>
        <w:rPr>
          <w:rFonts w:ascii="Helvetica" w:hAnsi="Helvetica"/>
          <w:color w:val="444444"/>
          <w:sz w:val="18"/>
          <w:szCs w:val="18"/>
        </w:rPr>
        <w:br/>
        <w:t>• Achttien procent gelooft dat God ofwel een persoonlijk wezen is die de wereld schiep, maar vandaag de dag er niet bij betrokken is (zoals in het deïsme) of een onpersoonlijke entiteit, iets als een kosmische kracht (zoals in het pantheïsme);</w:t>
      </w:r>
      <w:r>
        <w:rPr>
          <w:rFonts w:ascii="Helvetica" w:hAnsi="Helvetica"/>
          <w:color w:val="444444"/>
          <w:sz w:val="18"/>
          <w:szCs w:val="18"/>
        </w:rPr>
        <w:br/>
        <w:t>• drieëntwintig procent is niet overtuigd van het bestaan ​​van wonderen;</w:t>
      </w:r>
      <w:r>
        <w:rPr>
          <w:rFonts w:ascii="Helvetica" w:hAnsi="Helvetica"/>
          <w:color w:val="444444"/>
          <w:sz w:val="18"/>
          <w:szCs w:val="18"/>
        </w:rPr>
        <w:br/>
        <w:t>• drieëndertig procent gelooft ‘zeker’ of ‘misschien’ in reïncarnatie;</w:t>
      </w:r>
      <w:r>
        <w:rPr>
          <w:rFonts w:ascii="Helvetica" w:hAnsi="Helvetica"/>
          <w:color w:val="444444"/>
          <w:sz w:val="18"/>
          <w:szCs w:val="18"/>
        </w:rPr>
        <w:br/>
        <w:t>• tweeënveertig procent is niet zeker van het bestaan ​​van boze geesten;</w:t>
      </w:r>
      <w:r>
        <w:rPr>
          <w:rFonts w:ascii="Helvetica" w:hAnsi="Helvetica"/>
          <w:color w:val="444444"/>
          <w:sz w:val="18"/>
          <w:szCs w:val="18"/>
        </w:rPr>
        <w:br/>
        <w:t>• achtenveertig procent denkt dat meerdere religies waar kunnen zijn.</w:t>
      </w:r>
    </w:p>
    <w:p w14:paraId="31D0F630"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Neem eens de tijd om de implicaties van deze statistieken te overdenken. Hoe kunnen onze jongeren een levendig gebedsleven hebben wanneer bijna een op de vijf (18 procent) niet gelooft dat God persoonlijk bij de wereld van vandaag betrokken is? Hoe kunnen ze voorkomen in ‘de strik van de duivel’ (1 Tim. 3:6) (7) te vallen wanneer meer dan twee op de vijf (42 procent) niet eens zeker zijn van het bestaan ​​van boze geesten? En tenslotte, hoe kunnen ze vol vertrouwen geloven dat Jezus ‘de weg de waarheid en het leven’ (Johannes 14:6) is, wanneer bijna de helft van de ondervraagde jongeren van mening is dat meerdere religies waar kunnen zijn?</w:t>
      </w:r>
    </w:p>
    <w:p w14:paraId="38816921" w14:textId="77777777"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Dit is de reden dat Paulus zo’n grote waarde hecht aan geestelijke transformatie bij de geestelijke ontwikkeling: "En wordt niet gelijkvormig aan deze wereld, maar wordt hervormd door de vernieuwing van uw denken" (Rom. 12:2). Het helpen van onze jeugd om haar denken en begrip te vormen en te worden zoals Jezus, begint met hen helpen te denken zoals Jezus dacht, en om die gedachten in praktijk te brengen. Het gaat niet alleen om de vraag "wat zou Jezus doen?" maar, nog belangrijker, "</w:t>
      </w:r>
      <w:r>
        <w:rPr>
          <w:rStyle w:val="Nadruk"/>
          <w:rFonts w:ascii="Helvetica" w:eastAsiaTheme="majorEastAsia" w:hAnsi="Helvetica"/>
          <w:color w:val="000000"/>
          <w:sz w:val="17"/>
          <w:szCs w:val="17"/>
          <w:bdr w:val="none" w:sz="0" w:space="0" w:color="auto" w:frame="1"/>
        </w:rPr>
        <w:t>waarom</w:t>
      </w:r>
      <w:r>
        <w:rPr>
          <w:rStyle w:val="apple-converted-space"/>
          <w:rFonts w:ascii="Helvetica" w:eastAsiaTheme="majorEastAsia" w:hAnsi="Helvetica"/>
          <w:color w:val="000000"/>
          <w:sz w:val="17"/>
          <w:szCs w:val="17"/>
        </w:rPr>
        <w:t> </w:t>
      </w:r>
      <w:r>
        <w:rPr>
          <w:rFonts w:ascii="Helvetica" w:hAnsi="Helvetica"/>
          <w:color w:val="000000"/>
          <w:sz w:val="17"/>
          <w:szCs w:val="17"/>
        </w:rPr>
        <w:t>zou Jezus dat doen?"</w:t>
      </w:r>
    </w:p>
    <w:p w14:paraId="57AADAB9" w14:textId="77777777"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In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 xml:space="preserve">The </w:t>
      </w:r>
      <w:proofErr w:type="spellStart"/>
      <w:r>
        <w:rPr>
          <w:rStyle w:val="Nadruk"/>
          <w:rFonts w:ascii="Helvetica" w:eastAsiaTheme="majorEastAsia" w:hAnsi="Helvetica"/>
          <w:color w:val="000000"/>
          <w:sz w:val="17"/>
          <w:szCs w:val="17"/>
          <w:bdr w:val="none" w:sz="0" w:space="0" w:color="auto" w:frame="1"/>
        </w:rPr>
        <w:t>Scandal</w:t>
      </w:r>
      <w:proofErr w:type="spellEnd"/>
      <w:r>
        <w:rPr>
          <w:rStyle w:val="Nadruk"/>
          <w:rFonts w:ascii="Helvetica" w:eastAsiaTheme="majorEastAsia" w:hAnsi="Helvetica"/>
          <w:color w:val="000000"/>
          <w:sz w:val="17"/>
          <w:szCs w:val="17"/>
          <w:bdr w:val="none" w:sz="0" w:space="0" w:color="auto" w:frame="1"/>
        </w:rPr>
        <w:t xml:space="preserve"> of </w:t>
      </w:r>
      <w:proofErr w:type="spellStart"/>
      <w:r>
        <w:rPr>
          <w:rStyle w:val="Nadruk"/>
          <w:rFonts w:ascii="Helvetica" w:eastAsiaTheme="majorEastAsia" w:hAnsi="Helvetica"/>
          <w:color w:val="000000"/>
          <w:sz w:val="17"/>
          <w:szCs w:val="17"/>
          <w:bdr w:val="none" w:sz="0" w:space="0" w:color="auto" w:frame="1"/>
        </w:rPr>
        <w:t>the</w:t>
      </w:r>
      <w:proofErr w:type="spellEnd"/>
      <w:r>
        <w:rPr>
          <w:rStyle w:val="Nadruk"/>
          <w:rFonts w:ascii="Helvetica" w:eastAsiaTheme="majorEastAsia" w:hAnsi="Helvetica"/>
          <w:color w:val="000000"/>
          <w:sz w:val="17"/>
          <w:szCs w:val="17"/>
          <w:bdr w:val="none" w:sz="0" w:space="0" w:color="auto" w:frame="1"/>
        </w:rPr>
        <w:t xml:space="preserve"> </w:t>
      </w:r>
      <w:proofErr w:type="spellStart"/>
      <w:r>
        <w:rPr>
          <w:rStyle w:val="Nadruk"/>
          <w:rFonts w:ascii="Helvetica" w:eastAsiaTheme="majorEastAsia" w:hAnsi="Helvetica"/>
          <w:color w:val="000000"/>
          <w:sz w:val="17"/>
          <w:szCs w:val="17"/>
          <w:bdr w:val="none" w:sz="0" w:space="0" w:color="auto" w:frame="1"/>
        </w:rPr>
        <w:t>Evangelical</w:t>
      </w:r>
      <w:proofErr w:type="spellEnd"/>
      <w:r>
        <w:rPr>
          <w:rStyle w:val="Nadruk"/>
          <w:rFonts w:ascii="Helvetica" w:eastAsiaTheme="majorEastAsia" w:hAnsi="Helvetica"/>
          <w:color w:val="000000"/>
          <w:sz w:val="17"/>
          <w:szCs w:val="17"/>
          <w:bdr w:val="none" w:sz="0" w:space="0" w:color="auto" w:frame="1"/>
        </w:rPr>
        <w:t xml:space="preserve"> </w:t>
      </w:r>
      <w:proofErr w:type="spellStart"/>
      <w:r>
        <w:rPr>
          <w:rStyle w:val="Nadruk"/>
          <w:rFonts w:ascii="Helvetica" w:eastAsiaTheme="majorEastAsia" w:hAnsi="Helvetica"/>
          <w:color w:val="000000"/>
          <w:sz w:val="17"/>
          <w:szCs w:val="17"/>
          <w:bdr w:val="none" w:sz="0" w:space="0" w:color="auto" w:frame="1"/>
        </w:rPr>
        <w:t>Conscience</w:t>
      </w:r>
      <w:proofErr w:type="spellEnd"/>
      <w:r>
        <w:rPr>
          <w:rStyle w:val="apple-converted-space"/>
          <w:rFonts w:ascii="Helvetica" w:eastAsiaTheme="majorEastAsia" w:hAnsi="Helvetica"/>
          <w:color w:val="000000"/>
          <w:sz w:val="17"/>
          <w:szCs w:val="17"/>
        </w:rPr>
        <w:t> </w:t>
      </w:r>
      <w:r>
        <w:rPr>
          <w:rFonts w:ascii="Helvetica" w:hAnsi="Helvetica"/>
          <w:color w:val="000000"/>
          <w:sz w:val="17"/>
          <w:szCs w:val="17"/>
        </w:rPr>
        <w:t xml:space="preserve">komt auteur Ron </w:t>
      </w:r>
      <w:proofErr w:type="spellStart"/>
      <w:r>
        <w:rPr>
          <w:rFonts w:ascii="Helvetica" w:hAnsi="Helvetica"/>
          <w:color w:val="000000"/>
          <w:sz w:val="17"/>
          <w:szCs w:val="17"/>
        </w:rPr>
        <w:t>Sider</w:t>
      </w:r>
      <w:proofErr w:type="spellEnd"/>
      <w:r>
        <w:rPr>
          <w:rFonts w:ascii="Helvetica" w:hAnsi="Helvetica"/>
          <w:color w:val="000000"/>
          <w:sz w:val="17"/>
          <w:szCs w:val="17"/>
        </w:rPr>
        <w:t xml:space="preserve"> tot de conclusie dat mensen die een bijbels wereldbeeld hebben, werkelijk een ander gedrag laten zien. Ze hebben negen keer meer kans om ‘adult </w:t>
      </w:r>
      <w:proofErr w:type="spellStart"/>
      <w:r>
        <w:rPr>
          <w:rFonts w:ascii="Helvetica" w:hAnsi="Helvetica"/>
          <w:color w:val="000000"/>
          <w:sz w:val="17"/>
          <w:szCs w:val="17"/>
        </w:rPr>
        <w:t>only</w:t>
      </w:r>
      <w:proofErr w:type="spellEnd"/>
      <w:r>
        <w:rPr>
          <w:rFonts w:ascii="Helvetica" w:hAnsi="Helvetica"/>
          <w:color w:val="000000"/>
          <w:sz w:val="17"/>
          <w:szCs w:val="17"/>
        </w:rPr>
        <w:t>’ materiaal op het internet te vermijden, drie keer zoveel kans om geen tabaksproducten te gebruiken en twee keer zoveel kans om als vrijwilliger arme mensen te helpen (8). De opvattingen van mensen over God, de wereld en de waarheid zelf maken wel degelijk verschil uit bij hun praktiseren van het christelijk geloof.</w:t>
      </w:r>
    </w:p>
    <w:p w14:paraId="5095CCD7" w14:textId="001CC71A"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De verwarring over waarheid</w:t>
      </w:r>
    </w:p>
    <w:p w14:paraId="1DE02195" w14:textId="6B0EF11B"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Afgelopen zomer was ik gastspreker op een Bijbelkamp voor jongeren in Noord-Californië. De rode draad gedurende de week was Mattheüs 22:37: “Heb God lief met heel je hart, ziel en geest”. Ik onderwees uit Schriftgedeelten zoals 1 Samuël 16:7, waaruit blijkt dat God met name het hart in plaats van het uiterlijk beoordeelt, en ik moedigde de studenten aan het onderwijs van Jezus in Mattheüs 10:28 te overdenken: "Wees niet bang voor hen die wel het lichaam, maar niet in staat zijn om de ziel te doden; maar vrees Hem, die in staat is om beide, ziel en lichaam, te verderven in de hel". Ik daagde hen uit om hun verstand te gebruiken om de beweringen van Jezus te overdenken en te erkennen als het enige middel van redding (Handelingen 4:12).</w:t>
      </w:r>
    </w:p>
    <w:p w14:paraId="3A7523ED" w14:textId="37448FA6"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Aan het eind van de week vroeg ik de kampdeelnemers om feedback, en hun reacties schokte mij. Een van hen vatte het samen met de volgende woorden: "Wij houden van Zijn verhalen, maar dat is gewoon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Zijn</w:t>
      </w:r>
      <w:r>
        <w:rPr>
          <w:rStyle w:val="apple-converted-space"/>
          <w:rFonts w:ascii="Helvetica" w:eastAsiaTheme="majorEastAsia" w:hAnsi="Helvetica"/>
          <w:color w:val="000000"/>
          <w:sz w:val="17"/>
          <w:szCs w:val="17"/>
        </w:rPr>
        <w:t> </w:t>
      </w:r>
      <w:r>
        <w:rPr>
          <w:rFonts w:ascii="Helvetica" w:hAnsi="Helvetica"/>
          <w:color w:val="000000"/>
          <w:sz w:val="17"/>
          <w:szCs w:val="17"/>
        </w:rPr>
        <w:t xml:space="preserve">waarheid. Ik wil hem niet veroordelen, maar ik heb een andere waarheid”. Haar antwoord zou mij waarschijnlijk niet zo verbaasd moeten hebben, vooral omdat uit recent onderzoek blijkt dat de meerderheid (81 procent) van onze jeugd van mening is dat "alle waarheid voor het individu en </w:t>
      </w:r>
      <w:proofErr w:type="gramStart"/>
      <w:r>
        <w:rPr>
          <w:rFonts w:ascii="Helvetica" w:hAnsi="Helvetica"/>
          <w:color w:val="000000"/>
          <w:sz w:val="17"/>
          <w:szCs w:val="17"/>
        </w:rPr>
        <w:t>zijn /</w:t>
      </w:r>
      <w:proofErr w:type="gramEnd"/>
      <w:r>
        <w:rPr>
          <w:rFonts w:ascii="Helvetica" w:hAnsi="Helvetica"/>
          <w:color w:val="000000"/>
          <w:sz w:val="17"/>
          <w:szCs w:val="17"/>
        </w:rPr>
        <w:t xml:space="preserve"> haar omstandigheden relatief is” (9). De algemene houding ten opzichte van religie en moraal is: "Iets kan wel voor u waar zijn, maar niet voor mij”. Veel jonge mensen beweren christen te zijn, maar ik vraag me af hoeveel van hen echt begrijpen dat het christendom</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de</w:t>
      </w:r>
      <w:r>
        <w:rPr>
          <w:rStyle w:val="apple-converted-space"/>
          <w:rFonts w:ascii="Helvetica" w:eastAsiaTheme="majorEastAsia" w:hAnsi="Helvetica"/>
          <w:color w:val="000000"/>
          <w:sz w:val="17"/>
          <w:szCs w:val="17"/>
        </w:rPr>
        <w:t> </w:t>
      </w:r>
      <w:r>
        <w:rPr>
          <w:rFonts w:ascii="Helvetica" w:hAnsi="Helvetica"/>
          <w:color w:val="000000"/>
          <w:sz w:val="17"/>
          <w:szCs w:val="17"/>
        </w:rPr>
        <w:t>waarheid is, de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enige</w:t>
      </w:r>
      <w:r>
        <w:rPr>
          <w:rStyle w:val="apple-converted-space"/>
          <w:rFonts w:ascii="Helvetica" w:eastAsiaTheme="majorEastAsia" w:hAnsi="Helvetica"/>
          <w:color w:val="000000"/>
          <w:sz w:val="17"/>
          <w:szCs w:val="17"/>
        </w:rPr>
        <w:t> </w:t>
      </w:r>
      <w:r>
        <w:rPr>
          <w:rFonts w:ascii="Helvetica" w:hAnsi="Helvetica"/>
          <w:color w:val="000000"/>
          <w:sz w:val="17"/>
          <w:szCs w:val="17"/>
        </w:rPr>
        <w:t>hoop voor redding, en de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enige</w:t>
      </w:r>
      <w:r>
        <w:rPr>
          <w:rStyle w:val="Nadruk"/>
          <w:rFonts w:ascii="Helvetica" w:eastAsiaTheme="majorEastAsia" w:hAnsi="Helvetica"/>
          <w:color w:val="000000"/>
          <w:sz w:val="17"/>
          <w:szCs w:val="17"/>
          <w:bdr w:val="none" w:sz="0" w:space="0" w:color="auto" w:frame="1"/>
        </w:rPr>
        <w:t xml:space="preserve"> </w:t>
      </w:r>
      <w:r>
        <w:rPr>
          <w:rFonts w:ascii="Helvetica" w:hAnsi="Helvetica"/>
          <w:color w:val="000000"/>
          <w:sz w:val="17"/>
          <w:szCs w:val="17"/>
        </w:rPr>
        <w:t>mogelijkheid voor een relatie met de levende God die het universum schiep.</w:t>
      </w:r>
    </w:p>
    <w:p w14:paraId="3AF009EC"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Christian Smith laat zien dat voor de jeugd van vandaag "Het hele idee van (religieuze) waarheid verzwakt is, en verschoven van oudere realistische en algemeen geldende ideeën over objectieve Waarheid naar meer persoonlijke en relatieve versies van 'waarheid voor mij' en 'waarheid voor jou” (10). Hij (Smith) zegt dat we de jeugd vaak horen verkondigen: "Wie ben ik om te oordelen?", "Als dat is wat ze willen, dan moeten ze dat toch zelf weten?" en "Als het </w:t>
      </w:r>
      <w:r>
        <w:rPr>
          <w:rFonts w:ascii="Helvetica" w:hAnsi="Helvetica"/>
          <w:color w:val="000000"/>
          <w:sz w:val="17"/>
          <w:szCs w:val="17"/>
        </w:rPr>
        <w:lastRenderedPageBreak/>
        <w:t xml:space="preserve">voor hen werkt, dan is het toch prima?" Veel jongeren zien waarheid als iets pragmatisch wat ‘werkt’ in hun leven, in plaats van het vasthouden aan de klassieke opvatting van de waarheid als ‘dat wat overeenkomt met de werkelijkheid’. Zoals het hedonistische motto van </w:t>
      </w:r>
      <w:proofErr w:type="spellStart"/>
      <w:r>
        <w:rPr>
          <w:rFonts w:ascii="Helvetica" w:hAnsi="Helvetica"/>
          <w:color w:val="000000"/>
          <w:sz w:val="17"/>
          <w:szCs w:val="17"/>
        </w:rPr>
        <w:t>Hugh</w:t>
      </w:r>
      <w:proofErr w:type="spellEnd"/>
      <w:r>
        <w:rPr>
          <w:rFonts w:ascii="Helvetica" w:hAnsi="Helvetica"/>
          <w:color w:val="000000"/>
          <w:sz w:val="17"/>
          <w:szCs w:val="17"/>
        </w:rPr>
        <w:t xml:space="preserve"> </w:t>
      </w:r>
      <w:proofErr w:type="spellStart"/>
      <w:r>
        <w:rPr>
          <w:rFonts w:ascii="Helvetica" w:hAnsi="Helvetica"/>
          <w:color w:val="000000"/>
          <w:sz w:val="17"/>
          <w:szCs w:val="17"/>
        </w:rPr>
        <w:t>Hefner</w:t>
      </w:r>
      <w:proofErr w:type="spellEnd"/>
      <w:r>
        <w:rPr>
          <w:rFonts w:ascii="Helvetica" w:hAnsi="Helvetica"/>
          <w:color w:val="000000"/>
          <w:sz w:val="17"/>
          <w:szCs w:val="17"/>
        </w:rPr>
        <w:t xml:space="preserve"> ‘Als het goed voelt, doe het dan’ kenmerkend was voor de jaren ‘60, zo wort de jeugd van vandaag gekenmerkt door de slogan van het relativisme ‘Als het werkt, dan is het is goed’.</w:t>
      </w:r>
    </w:p>
    <w:p w14:paraId="25B97FDF" w14:textId="77777777" w:rsidR="0059553B" w:rsidRPr="0059553B" w:rsidRDefault="0059553B" w:rsidP="0059553B">
      <w:pPr>
        <w:pStyle w:val="Normaalweb"/>
        <w:spacing w:before="0" w:beforeAutospacing="0" w:after="225" w:afterAutospacing="0"/>
        <w:rPr>
          <w:rFonts w:ascii="Helvetica" w:hAnsi="Helvetica"/>
          <w:b/>
          <w:bCs/>
          <w:color w:val="444444"/>
          <w:sz w:val="18"/>
          <w:szCs w:val="18"/>
        </w:rPr>
      </w:pPr>
      <w:r>
        <w:rPr>
          <w:rFonts w:ascii="Helvetica" w:hAnsi="Helvetica"/>
          <w:color w:val="444444"/>
          <w:sz w:val="18"/>
          <w:szCs w:val="18"/>
        </w:rPr>
        <w:br/>
      </w:r>
      <w:r w:rsidRPr="0059553B">
        <w:rPr>
          <w:rFonts w:ascii="Helvetica" w:hAnsi="Helvetica"/>
          <w:b/>
          <w:bCs/>
          <w:color w:val="444444"/>
          <w:sz w:val="18"/>
          <w:szCs w:val="18"/>
        </w:rPr>
        <w:t>Het domein van de Waarheid</w:t>
      </w:r>
    </w:p>
    <w:p w14:paraId="586B5F62" w14:textId="41AB1A11" w:rsidR="0059553B" w:rsidRDefault="0059553B" w:rsidP="0059553B">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br/>
        <w:t>Hoe komt het dat de jeugd denkt dat ze een bepaalde godsdienstige overtuiging kunnen kiezen, net zoals je een film kiest om naar te kijken of iTunes te downloaden? In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 xml:space="preserve">Total </w:t>
      </w:r>
      <w:proofErr w:type="spellStart"/>
      <w:r>
        <w:rPr>
          <w:rStyle w:val="Nadruk"/>
          <w:rFonts w:ascii="Helvetica" w:eastAsiaTheme="majorEastAsia" w:hAnsi="Helvetica"/>
          <w:color w:val="444444"/>
          <w:sz w:val="18"/>
          <w:szCs w:val="18"/>
          <w:bdr w:val="none" w:sz="0" w:space="0" w:color="auto" w:frame="1"/>
        </w:rPr>
        <w:t>Truth</w:t>
      </w:r>
      <w:proofErr w:type="spellEnd"/>
      <w:r>
        <w:rPr>
          <w:rStyle w:val="apple-converted-space"/>
          <w:rFonts w:ascii="Helvetica" w:eastAsiaTheme="majorEastAsia" w:hAnsi="Helvetica"/>
          <w:color w:val="444444"/>
          <w:sz w:val="18"/>
          <w:szCs w:val="18"/>
        </w:rPr>
        <w:t> </w:t>
      </w:r>
      <w:r>
        <w:rPr>
          <w:rFonts w:ascii="Helvetica" w:hAnsi="Helvetica"/>
          <w:color w:val="444444"/>
          <w:sz w:val="18"/>
          <w:szCs w:val="18"/>
        </w:rPr>
        <w:t xml:space="preserve">legt Nancy </w:t>
      </w:r>
      <w:proofErr w:type="spellStart"/>
      <w:r>
        <w:rPr>
          <w:rFonts w:ascii="Helvetica" w:hAnsi="Helvetica"/>
          <w:color w:val="444444"/>
          <w:sz w:val="18"/>
          <w:szCs w:val="18"/>
        </w:rPr>
        <w:t>Pearcey</w:t>
      </w:r>
      <w:proofErr w:type="spellEnd"/>
      <w:r>
        <w:rPr>
          <w:rFonts w:ascii="Helvetica" w:hAnsi="Helvetica"/>
          <w:color w:val="444444"/>
          <w:sz w:val="18"/>
          <w:szCs w:val="18"/>
        </w:rPr>
        <w:t xml:space="preserve"> uit dat de hedendaagse cultuur zeer uiteenlopende meningen heeft over het concept van de waarheid zelf. Volgens </w:t>
      </w:r>
      <w:proofErr w:type="spellStart"/>
      <w:r>
        <w:rPr>
          <w:rFonts w:ascii="Helvetica" w:hAnsi="Helvetica"/>
          <w:color w:val="444444"/>
          <w:sz w:val="18"/>
          <w:szCs w:val="18"/>
        </w:rPr>
        <w:t>Pearcey</w:t>
      </w:r>
      <w:proofErr w:type="spellEnd"/>
      <w:r>
        <w:rPr>
          <w:rFonts w:ascii="Helvetica" w:hAnsi="Helvetica"/>
          <w:color w:val="444444"/>
          <w:sz w:val="18"/>
          <w:szCs w:val="18"/>
        </w:rPr>
        <w:t xml:space="preserve"> heeft de cultuur een scheidslijn getrokken tussen het heilige en het wereldse, en heeft zij religie, moraal, en ‘privé’ inzicht naar de sacrale, subjectieve wereld toegeschreven, en wetenschap en algemene kennis aan de seculiere, objectieve wereld (11). "Kortom", schrijft ze, "de </w:t>
      </w:r>
      <w:r>
        <w:rPr>
          <w:rFonts w:ascii="Helvetica" w:hAnsi="Helvetica"/>
          <w:color w:val="444444"/>
          <w:sz w:val="18"/>
          <w:szCs w:val="18"/>
        </w:rPr>
        <w:t>privésfeer</w:t>
      </w:r>
      <w:r>
        <w:rPr>
          <w:rFonts w:ascii="Helvetica" w:hAnsi="Helvetica"/>
          <w:color w:val="444444"/>
          <w:sz w:val="18"/>
          <w:szCs w:val="18"/>
        </w:rPr>
        <w:t xml:space="preserve"> is overspoeld met moreel relativisme .... Religie wordt niet beschouwd als een objectieve waarheid waaraan wij ons moeten onderwerpen, maar slechts een kwestie van persoonlijke smaak, die we kiezen</w:t>
      </w:r>
      <w:proofErr w:type="gramStart"/>
      <w:r>
        <w:rPr>
          <w:rFonts w:ascii="Helvetica" w:hAnsi="Helvetica"/>
          <w:color w:val="444444"/>
          <w:sz w:val="18"/>
          <w:szCs w:val="18"/>
        </w:rPr>
        <w:t xml:space="preserve"> ....</w:t>
      </w:r>
      <w:proofErr w:type="gramEnd"/>
      <w:r>
        <w:rPr>
          <w:rFonts w:ascii="Helvetica" w:hAnsi="Helvetica"/>
          <w:color w:val="444444"/>
          <w:sz w:val="18"/>
          <w:szCs w:val="18"/>
        </w:rPr>
        <w:t xml:space="preserve">" (12). Zoals </w:t>
      </w:r>
      <w:proofErr w:type="spellStart"/>
      <w:r>
        <w:rPr>
          <w:rFonts w:ascii="Helvetica" w:hAnsi="Helvetica"/>
          <w:color w:val="444444"/>
          <w:sz w:val="18"/>
          <w:szCs w:val="18"/>
        </w:rPr>
        <w:t>Pearcey</w:t>
      </w:r>
      <w:proofErr w:type="spellEnd"/>
      <w:r>
        <w:rPr>
          <w:rFonts w:ascii="Helvetica" w:hAnsi="Helvetica"/>
          <w:color w:val="444444"/>
          <w:sz w:val="18"/>
          <w:szCs w:val="18"/>
        </w:rPr>
        <w:t xml:space="preserve"> heeft ontdekt, worden religieuze en morele aanspraken beschouwd als een kwestie van persoonlijke voorkeur in plaats van kennisaanspraken over de reële wereld.</w:t>
      </w:r>
    </w:p>
    <w:p w14:paraId="2A37167C"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Als gevolg van deze culturele scheidingslijn zijn tieners gewend om hun geloof in God in een apart hokje te stoppen, los van hun dagelijks leven, en zijn ze gewend om hun geloof over God in de private, subjectieve sfeer te houden en dat niet te beschouwen als objectieve kennis. Deze compartimentering komt het meest duidelijk naar voren in de mate waarin de jeugd aan spiritualiteit prioriteit geeft.</w:t>
      </w:r>
    </w:p>
    <w:p w14:paraId="1E664B65"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Een studie van het </w:t>
      </w:r>
      <w:proofErr w:type="spellStart"/>
      <w:r>
        <w:rPr>
          <w:rFonts w:ascii="Helvetica" w:hAnsi="Helvetica"/>
          <w:color w:val="000000"/>
          <w:sz w:val="17"/>
          <w:szCs w:val="17"/>
        </w:rPr>
        <w:t>Institute</w:t>
      </w:r>
      <w:proofErr w:type="spellEnd"/>
      <w:r>
        <w:rPr>
          <w:rFonts w:ascii="Helvetica" w:hAnsi="Helvetica"/>
          <w:color w:val="000000"/>
          <w:sz w:val="17"/>
          <w:szCs w:val="17"/>
        </w:rPr>
        <w:t xml:space="preserve"> of Politics aan de Harvard Universiteit toonde aan dat zeventig procent van de studenten religie ‘redelijk’ tot ‘zeer’ belangrijk in hun leven vond (13). Dit lijkt op het eerste gezicht misschien een teken van veel invloed van religie, maar wanneer onderzoekers aan de studenten vroegen waarover ze het meest enthousiast waren, met welke dringende problemen ze te maken hadden, en welke ervaringen of gewoonten het belangrijkste in hun leven waren, bleken hun antwoorden totaal anders te zijn. In plaats van te spreken over hun religieuze identiteit, hun geloof, hadden de meeste tieners het over hun vrienden, hun ‘My Space’ -accounts, muziek, romantische aangelegenheden of andere persoonlijke zaken.</w:t>
      </w:r>
    </w:p>
    <w:p w14:paraId="55672BF2"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Christian Smith stelt: “Wat een aantal tieners blijkbaar bedoelt als ze zeggen dat religie zeer belangrijk is in hun leven, wanneer het gaat over religie in de strikt religieuze sector van hun leven. Religie beïnvloedt hen in religieuze zin, dat wil zeggen: als het gaat om kerkbezoek, basisovertuigingen, gebed en dergelijke, maar niet per se op andere manieren” (14). Hij concludeert: "Wat wij in onze interviews onder tieners bijna nooit tegenkwamen was de mening dat religie mensen opdraagt om in ​​gehoorzaamheid de waarheid te omarmen, ongeacht de persoonlijke gevolgen of beloningen” (15).</w:t>
      </w:r>
    </w:p>
    <w:p w14:paraId="720DBCFA"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Deze verdeling in gebiedsdomeinen van de waarheid vormt voor sommige religies geen probleem, maar nauwkeurig lezen van de Bijbel laat zien dat het onverenigbaar is met het orthodoxe christendom. We moeten jongeren helpen om te begrijpen wat het christendom uniek maakt is dat het wordt geïdentificeerd met het leven, werk, karakter, en de persoon van Jezus Christus, die 2000 jaar geleden op de aarde wandelde en beweerde dat hij zowel de Zoon van God als God in het vlees was.</w:t>
      </w:r>
    </w:p>
    <w:p w14:paraId="1417A966"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Veel wereldreligies zijn gebaseerd op tijdloze principes, maar het christendom is voornamelijk gebaseerd op de historische opstanding van Jezus. Paulus maakt dit duidelijk in 1 Korintiërs 15:17: "Als Christus niet is opgewekt, is uw geloof waardeloos, en u bent nog steeds in uw zonden". Het christendom is ‘absolute waarheid’ waarin alle elementen van de werkelijkheid zijn opgenomen, zowel het heilige als het seculiere, zowel het openbare als het </w:t>
      </w:r>
      <w:proofErr w:type="spellStart"/>
      <w:r>
        <w:rPr>
          <w:rFonts w:ascii="Helvetica" w:hAnsi="Helvetica"/>
          <w:color w:val="000000"/>
          <w:sz w:val="17"/>
          <w:szCs w:val="17"/>
        </w:rPr>
        <w:t>privé-domein</w:t>
      </w:r>
      <w:proofErr w:type="spellEnd"/>
      <w:r>
        <w:rPr>
          <w:rFonts w:ascii="Helvetica" w:hAnsi="Helvetica"/>
          <w:color w:val="000000"/>
          <w:sz w:val="17"/>
          <w:szCs w:val="17"/>
        </w:rPr>
        <w:t>.</w:t>
      </w:r>
    </w:p>
    <w:p w14:paraId="6ACA7B27"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Een van de grootste obstakels waar we vandaag de dag voor staan bij het begeleiden van de jeugd is hun vertekend beeld van de waarheid. Daarom besteed ik bijna drie weken aan het onderwijzen van oudere leerlingen van mijn middelbare school over de aard van de waarheid. Paulus waarschuwt ons in zijn tweede brief aan de gemeente in </w:t>
      </w:r>
      <w:proofErr w:type="spellStart"/>
      <w:r>
        <w:rPr>
          <w:rFonts w:ascii="Helvetica" w:hAnsi="Helvetica"/>
          <w:color w:val="000000"/>
          <w:sz w:val="17"/>
          <w:szCs w:val="17"/>
        </w:rPr>
        <w:t>Thessalonica</w:t>
      </w:r>
      <w:proofErr w:type="spellEnd"/>
      <w:r>
        <w:rPr>
          <w:rFonts w:ascii="Helvetica" w:hAnsi="Helvetica"/>
          <w:color w:val="000000"/>
          <w:sz w:val="17"/>
          <w:szCs w:val="17"/>
        </w:rPr>
        <w:t xml:space="preserve"> dat mensen verloren gaan door het niet liefhebben van de waarheid (2 Thess. 2:8-10). Tenzij we onze jongeren de fundamenten van de waarheid weer bijbrengen, zullen ze worden "heen en weer geslingerd onder invloed van allerlei wind van leer, door het valse spel der mensen" (</w:t>
      </w:r>
      <w:proofErr w:type="spellStart"/>
      <w:r>
        <w:rPr>
          <w:rFonts w:ascii="Helvetica" w:hAnsi="Helvetica"/>
          <w:color w:val="000000"/>
          <w:sz w:val="17"/>
          <w:szCs w:val="17"/>
        </w:rPr>
        <w:t>Ef</w:t>
      </w:r>
      <w:proofErr w:type="spellEnd"/>
      <w:r>
        <w:rPr>
          <w:rFonts w:ascii="Helvetica" w:hAnsi="Helvetica"/>
          <w:color w:val="000000"/>
          <w:sz w:val="17"/>
          <w:szCs w:val="17"/>
        </w:rPr>
        <w:t>. 4:14).</w:t>
      </w:r>
    </w:p>
    <w:p w14:paraId="7F786CF3" w14:textId="77777777" w:rsidR="0059553B" w:rsidRDefault="0059553B" w:rsidP="0059553B">
      <w:pPr>
        <w:pStyle w:val="Normaalweb"/>
        <w:spacing w:before="0" w:beforeAutospacing="0" w:after="225" w:afterAutospacing="0"/>
        <w:rPr>
          <w:rFonts w:ascii="Helvetica" w:hAnsi="Helvetica"/>
          <w:b/>
          <w:bCs/>
          <w:color w:val="444444"/>
          <w:sz w:val="18"/>
          <w:szCs w:val="18"/>
        </w:rPr>
      </w:pPr>
    </w:p>
    <w:p w14:paraId="74E383D9" w14:textId="5C13D252"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Maakt de jeugd zich druk over de waarheid?</w:t>
      </w:r>
    </w:p>
    <w:p w14:paraId="5745FF43" w14:textId="77777777" w:rsidR="0059553B" w:rsidRDefault="0059553B" w:rsidP="0059553B">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br/>
        <w:t xml:space="preserve">Filosoof Francis </w:t>
      </w:r>
      <w:proofErr w:type="spellStart"/>
      <w:r>
        <w:rPr>
          <w:rFonts w:ascii="Helvetica" w:hAnsi="Helvetica"/>
          <w:color w:val="444444"/>
          <w:sz w:val="18"/>
          <w:szCs w:val="18"/>
        </w:rPr>
        <w:t>Beckwith</w:t>
      </w:r>
      <w:proofErr w:type="spellEnd"/>
      <w:r>
        <w:rPr>
          <w:rFonts w:ascii="Helvetica" w:hAnsi="Helvetica"/>
          <w:color w:val="444444"/>
          <w:sz w:val="18"/>
          <w:szCs w:val="18"/>
        </w:rPr>
        <w:t xml:space="preserve"> had in zijn lessen ethiek eens een sceptische student die hem elke dag een vraag </w:t>
      </w:r>
      <w:r>
        <w:rPr>
          <w:rFonts w:ascii="Helvetica" w:hAnsi="Helvetica"/>
          <w:color w:val="444444"/>
          <w:sz w:val="18"/>
          <w:szCs w:val="18"/>
        </w:rPr>
        <w:lastRenderedPageBreak/>
        <w:t xml:space="preserve">stelde. Op een dag vroeg ze met een air van superioriteit alsof haar vraag de filosofische grondslagen van haar meester zouden tenietdoen: "Dr. </w:t>
      </w:r>
      <w:proofErr w:type="spellStart"/>
      <w:r>
        <w:rPr>
          <w:rFonts w:ascii="Helvetica" w:hAnsi="Helvetica"/>
          <w:color w:val="444444"/>
          <w:sz w:val="18"/>
          <w:szCs w:val="18"/>
        </w:rPr>
        <w:t>Beckwith</w:t>
      </w:r>
      <w:proofErr w:type="spellEnd"/>
      <w:r>
        <w:rPr>
          <w:rFonts w:ascii="Helvetica" w:hAnsi="Helvetica"/>
          <w:color w:val="444444"/>
          <w:sz w:val="18"/>
          <w:szCs w:val="18"/>
        </w:rPr>
        <w:t>, waarom is waarheid zo belangrijk?" Na even nadenken antwoordde hij: "Wel, zou je het juiste antwoord of het foute antwoord willen weten?"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Met andere woorden, haar vraag als zodanig veronderstelde het bestaan, de kenbaarheid en het belang van de waarheid.</w:t>
      </w:r>
    </w:p>
    <w:p w14:paraId="335E88AE" w14:textId="63F7C457" w:rsidR="0059553B" w:rsidRDefault="0059553B" w:rsidP="0059553B">
      <w:pPr>
        <w:pStyle w:val="Normaalweb"/>
        <w:rPr>
          <w:rFonts w:ascii="Helvetica" w:hAnsi="Helvetica"/>
          <w:color w:val="000000"/>
          <w:sz w:val="17"/>
          <w:szCs w:val="17"/>
        </w:rPr>
      </w:pPr>
      <w:r>
        <w:rPr>
          <w:rFonts w:ascii="Helvetica" w:hAnsi="Helvetica"/>
          <w:color w:val="000000"/>
          <w:sz w:val="17"/>
          <w:szCs w:val="17"/>
        </w:rPr>
        <w:t>Diepgeworteld</w:t>
      </w:r>
      <w:r>
        <w:rPr>
          <w:rFonts w:ascii="Helvetica" w:hAnsi="Helvetica"/>
          <w:color w:val="000000"/>
          <w:sz w:val="17"/>
          <w:szCs w:val="17"/>
        </w:rPr>
        <w:t xml:space="preserve"> in de harten van jonge mensen leeft het besef dat de waarheid een noodzakelijk fundament is voor het leven. We moeten niet het feit loslaten dat de jeugd gelooft in de waarheid, dat ze de waarheid willen, en dat zij hun leven willen organiseren rond wat zij geloven als uiteindelijk waar zijnde. Ze hebben juist hulp nodig om de misvattingen op te ruimen over de waarheid die ze, zonder het te beseffen, hebben overgenomen van onze cultuur.</w:t>
      </w:r>
    </w:p>
    <w:p w14:paraId="4CAE3ECC" w14:textId="75006DB5"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 xml:space="preserve">Dan </w:t>
      </w:r>
      <w:proofErr w:type="spellStart"/>
      <w:r>
        <w:rPr>
          <w:rFonts w:ascii="Helvetica" w:hAnsi="Helvetica"/>
          <w:color w:val="000000"/>
          <w:sz w:val="17"/>
          <w:szCs w:val="17"/>
        </w:rPr>
        <w:t>Kimball</w:t>
      </w:r>
      <w:proofErr w:type="spellEnd"/>
      <w:r>
        <w:rPr>
          <w:rFonts w:ascii="Helvetica" w:hAnsi="Helvetica"/>
          <w:color w:val="000000"/>
          <w:sz w:val="17"/>
          <w:szCs w:val="17"/>
        </w:rPr>
        <w:t xml:space="preserve">, predikant in de Vintage </w:t>
      </w:r>
      <w:proofErr w:type="spellStart"/>
      <w:r>
        <w:rPr>
          <w:rFonts w:ascii="Helvetica" w:hAnsi="Helvetica"/>
          <w:color w:val="000000"/>
          <w:sz w:val="17"/>
          <w:szCs w:val="17"/>
        </w:rPr>
        <w:t>Faith</w:t>
      </w:r>
      <w:proofErr w:type="spellEnd"/>
      <w:r>
        <w:rPr>
          <w:rFonts w:ascii="Helvetica" w:hAnsi="Helvetica"/>
          <w:color w:val="000000"/>
          <w:sz w:val="17"/>
          <w:szCs w:val="17"/>
        </w:rPr>
        <w:t xml:space="preserve"> </w:t>
      </w:r>
      <w:proofErr w:type="spellStart"/>
      <w:r>
        <w:rPr>
          <w:rFonts w:ascii="Helvetica" w:hAnsi="Helvetica"/>
          <w:color w:val="000000"/>
          <w:sz w:val="17"/>
          <w:szCs w:val="17"/>
        </w:rPr>
        <w:t>Church</w:t>
      </w:r>
      <w:proofErr w:type="spellEnd"/>
      <w:r>
        <w:rPr>
          <w:rFonts w:ascii="Helvetica" w:hAnsi="Helvetica"/>
          <w:color w:val="000000"/>
          <w:sz w:val="17"/>
          <w:szCs w:val="17"/>
        </w:rPr>
        <w:t>, bevestigt deze waarheid in zijn boek</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 xml:space="preserve">The </w:t>
      </w:r>
      <w:proofErr w:type="spellStart"/>
      <w:r>
        <w:rPr>
          <w:rStyle w:val="Nadruk"/>
          <w:rFonts w:ascii="Helvetica" w:eastAsiaTheme="majorEastAsia" w:hAnsi="Helvetica"/>
          <w:color w:val="000000"/>
          <w:sz w:val="17"/>
          <w:szCs w:val="17"/>
          <w:bdr w:val="none" w:sz="0" w:space="0" w:color="auto" w:frame="1"/>
        </w:rPr>
        <w:t>Emerging</w:t>
      </w:r>
      <w:proofErr w:type="spellEnd"/>
      <w:r>
        <w:rPr>
          <w:rStyle w:val="Nadruk"/>
          <w:rFonts w:ascii="Helvetica" w:eastAsiaTheme="majorEastAsia" w:hAnsi="Helvetica"/>
          <w:color w:val="000000"/>
          <w:sz w:val="17"/>
          <w:szCs w:val="17"/>
          <w:bdr w:val="none" w:sz="0" w:space="0" w:color="auto" w:frame="1"/>
        </w:rPr>
        <w:t xml:space="preserve"> </w:t>
      </w:r>
      <w:proofErr w:type="spellStart"/>
      <w:r>
        <w:rPr>
          <w:rStyle w:val="Nadruk"/>
          <w:rFonts w:ascii="Helvetica" w:eastAsiaTheme="majorEastAsia" w:hAnsi="Helvetica"/>
          <w:color w:val="000000"/>
          <w:sz w:val="17"/>
          <w:szCs w:val="17"/>
          <w:bdr w:val="none" w:sz="0" w:space="0" w:color="auto" w:frame="1"/>
        </w:rPr>
        <w:t>Church</w:t>
      </w:r>
      <w:proofErr w:type="spellEnd"/>
      <w:r>
        <w:rPr>
          <w:rFonts w:ascii="Helvetica" w:hAnsi="Helvetica"/>
          <w:color w:val="000000"/>
          <w:sz w:val="17"/>
          <w:szCs w:val="17"/>
        </w:rPr>
        <w:t xml:space="preserve">: "Ik heb ontdekt dat nieuwe generaties echt niet tegen de waarheid en de </w:t>
      </w:r>
      <w:r>
        <w:rPr>
          <w:rFonts w:ascii="Helvetica" w:hAnsi="Helvetica"/>
          <w:color w:val="000000"/>
          <w:sz w:val="17"/>
          <w:szCs w:val="17"/>
        </w:rPr>
        <w:t>Bijbelse</w:t>
      </w:r>
      <w:r>
        <w:rPr>
          <w:rFonts w:ascii="Helvetica" w:hAnsi="Helvetica"/>
          <w:color w:val="000000"/>
          <w:sz w:val="17"/>
          <w:szCs w:val="17"/>
        </w:rPr>
        <w:t xml:space="preserve"> moraal zijn. Als mensen merken dat je geen star, dogmatisch en blind geloof volgt en dat je niet uit angst het geloof van andere mensen aanvalt, zijn ze opvallend open voor intelligente, respectvolle en eerlijke discussie over keuze en waarheid" (16). Ik heb geconstateerd dat, hoewel ze duidelijk afknappen op mensen die arrogant denken dat ze alle antwoorden in pacht hebben, jongeren positief reageren op iemand die hen liefdevol kan leiden naar de waarheid.</w:t>
      </w:r>
    </w:p>
    <w:p w14:paraId="53ABEBCE"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Het doel van apologetiek is niet om een discussie te winnen, maar om mensen te leiden naar een liefdevolle relatie met hun Schepper. Het is vaak onze houding, die krachtiger spreekt dan onze woorden; met andere woorden: ook al zouden we de beste argumenten van de wereld hebben, maar hadden we de liefde niet, het zou ons niets baten (1 Kor 13:1-3.). Het oude gezegde: "Het kan mensen niet zoveel schelen hoeveel je weet, tenzij ze weten hoeveel je om hen geeft" is nog steeds van toepassing.</w:t>
      </w:r>
    </w:p>
    <w:p w14:paraId="0582138F"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Meer dan ooit moeten we het advies van de apostel Petrus opvolgen en onze jeugd redenen geven om te geloven in de waarheid die overeenstemt met de werkelijkheid. Maar doe dat met vriendelijkheid en respect. Het voorleven van de waarheid is net zo belangrijk als het verdedigen ervan, zeker voor een generatie die de waarheid beoordeelt naar hoe het ‘werkt’. Het is het waard om dit nog eens te herhalen: “Voor een teenager is het voorleven van de waarheid net zo belangrijk als het verdedigen ervan”.</w:t>
      </w:r>
    </w:p>
    <w:p w14:paraId="6A3500A1" w14:textId="77777777"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Het opruimen van de verwarring</w:t>
      </w:r>
    </w:p>
    <w:p w14:paraId="0E661CB9"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Hoe kunnen we jongeren helpen in te zien dat Jezus' beweringen gaan over de objectieve werkelijkheid en dat het gewoon niet zo kan zijn dat het voor de ene persoon wel waar is en voor een ander niet? Ik heb eens het volgende experiment met mijn studenten gedaan. Ik plaatste een pot knikkers voor hen en vroeg: "Hoeveel knikkers zijn er in de pot?" Ze antwoordden met verschillende gissingen: 221, 168, enzovoorts. Nadat ik hen het juiste aantal van 188 had gegeven vroeg ik: "Wie van jullie was er het </w:t>
      </w:r>
      <w:proofErr w:type="gramStart"/>
      <w:r>
        <w:rPr>
          <w:rFonts w:ascii="Helvetica" w:hAnsi="Helvetica"/>
          <w:color w:val="444444"/>
          <w:sz w:val="18"/>
          <w:szCs w:val="18"/>
        </w:rPr>
        <w:t>dichtst bij</w:t>
      </w:r>
      <w:proofErr w:type="gramEnd"/>
      <w:r>
        <w:rPr>
          <w:rFonts w:ascii="Helvetica" w:hAnsi="Helvetica"/>
          <w:color w:val="444444"/>
          <w:sz w:val="18"/>
          <w:szCs w:val="18"/>
        </w:rPr>
        <w:t>?" Ze waren het er allemaal over eens dat 168 de beste schatting was, en ze waren het er allemaal over eens dat het aantal knikkers een feit was en niet een persoonlijke voorkeur.</w:t>
      </w:r>
    </w:p>
    <w:p w14:paraId="7E689ED3"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Toen gaf ik snoepjes aan ieder van mijn studenten en vroeg: "Welke smaak is goed?" Zoals je kon verwachten, vonden ze dit een oneerlijke vraag, omdat iedereen een persoonlijke voorkeur had. "Dat is juist", zei ik, "de juiste smaak heeft te maken met voorkeuren van een persoon. Het is een kwestie van persoonlijke mening of persoonlijke voorkeur, en niet een objectief feit".</w:t>
      </w:r>
    </w:p>
    <w:p w14:paraId="0EA1F8A5"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Toen vroeg ik: "Zijn religieuze aanspraken als het aantal knikkers in een pot, of zijn ze een kwestie van persoonlijke mening, net zoals de voorkeur voor smaken van snoep?" De meeste van mijn studenten meenden dat religieuze aanspraken behoorden tot de categorie snoepvoorkeur. Vervolgens besprak ik de objectieve claims van het christendom. Ik wees mijn studenten erop dat het christendom gebaseerd is op een objectief feit in de geschiedenis, namelijk de opstanding van Jezus. Ik herinnerde hen eraan dat terwijl veel mensen de historische opstanding van Jezus verwerpen, het niet het type bewering is dat "waar voor jou, maar niet voor </w:t>
      </w:r>
      <w:proofErr w:type="gramStart"/>
      <w:r>
        <w:rPr>
          <w:rFonts w:ascii="Helvetica" w:hAnsi="Helvetica"/>
          <w:color w:val="000000"/>
          <w:sz w:val="17"/>
          <w:szCs w:val="17"/>
        </w:rPr>
        <w:t>mij“ kan</w:t>
      </w:r>
      <w:proofErr w:type="gramEnd"/>
      <w:r>
        <w:rPr>
          <w:rFonts w:ascii="Helvetica" w:hAnsi="Helvetica"/>
          <w:color w:val="000000"/>
          <w:sz w:val="17"/>
          <w:szCs w:val="17"/>
        </w:rPr>
        <w:t xml:space="preserve"> zijn. Het graf ofwel was leeg of het werd bezet op de derde dag - er is geen tussenweg. Ik wees er ook op dat het christendom een ​​objectief beeld heeft en geeft van de schepping, de aard van de drie-enige God, de natuur van de mens, en de authenticiteit van de Bijbel.</w:t>
      </w:r>
    </w:p>
    <w:p w14:paraId="76CC8C4F" w14:textId="77777777"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Een strategie voor verandering</w:t>
      </w:r>
    </w:p>
    <w:p w14:paraId="202F9FA6"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Nu we de verwarring over waarheid hebben opgehelderd, hebben we de basis gelegd voor het helpen van tieners om de schepping, de historische Jezus, het probleem van het kwaad, en andere belangrijke apologetische vraagstukken te begrijpen. In mijn eigen werk met tieners, heb ik vier nuttige strategieën gevonden.</w:t>
      </w:r>
    </w:p>
    <w:p w14:paraId="5E0C5AD3"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In de eerste plaats moeten we tieners helpen om kritisch te leren denken. In onze snelle, beeld-georiënteerde cultuur, wordt de jeugd eerder overtuigd door beelden en verhalen dan door met redenen omklede bewijzen. Weinigen hebben het vermogen ontwikkeld om kritisch te denken, maar toch is juist het kritisch kunnen denken nodig om waarheid van dwaling te onderscheiden. Alle jongeren zouden in staat moeten zijn om zichzelf </w:t>
      </w:r>
      <w:proofErr w:type="spellStart"/>
      <w:r>
        <w:rPr>
          <w:rFonts w:ascii="Helvetica" w:hAnsi="Helvetica"/>
          <w:color w:val="000000"/>
          <w:sz w:val="17"/>
          <w:szCs w:val="17"/>
        </w:rPr>
        <w:t>tegensprekendeuitspraken</w:t>
      </w:r>
      <w:proofErr w:type="spellEnd"/>
      <w:r>
        <w:rPr>
          <w:rFonts w:ascii="Helvetica" w:hAnsi="Helvetica"/>
          <w:color w:val="000000"/>
          <w:sz w:val="17"/>
          <w:szCs w:val="17"/>
        </w:rPr>
        <w:t xml:space="preserve"> te identificeren zoals: "Er is geen waarheid", oneigenlijke drogredenen zoals "Het christendom is een onware godsdienst </w:t>
      </w:r>
      <w:r>
        <w:rPr>
          <w:rFonts w:ascii="Helvetica" w:hAnsi="Helvetica"/>
          <w:color w:val="000000"/>
          <w:sz w:val="17"/>
          <w:szCs w:val="17"/>
        </w:rPr>
        <w:lastRenderedPageBreak/>
        <w:t>omdat er zo veel huichelaars zijn" en die een beroep doen op emoties zoals: "We moeten abortus legaliseren omdat er zoveel ongewenste baby's mishandeld worden". Basale logica-vaardigheden zijn onmisbaar voor het bekwamen van studenten in apologetiek. Regelmatig geef ik mijn leerlingen voorbeelden van denkfouten uit tijdschriften of de krant om hen te helpen deze fouten te herkennen.</w:t>
      </w:r>
    </w:p>
    <w:p w14:paraId="1B054159" w14:textId="1E36797B"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 xml:space="preserve">Ten tweede, gebruik voorbeelden uit de media om </w:t>
      </w:r>
      <w:r>
        <w:rPr>
          <w:rFonts w:ascii="Helvetica" w:hAnsi="Helvetica"/>
          <w:color w:val="000000"/>
          <w:sz w:val="17"/>
          <w:szCs w:val="17"/>
        </w:rPr>
        <w:t>Bijbelse</w:t>
      </w:r>
      <w:r>
        <w:rPr>
          <w:rFonts w:ascii="Helvetica" w:hAnsi="Helvetica"/>
          <w:color w:val="000000"/>
          <w:sz w:val="17"/>
          <w:szCs w:val="17"/>
        </w:rPr>
        <w:t xml:space="preserve"> waarheden te onderwijzen. Studies tonen aan dat studenten meer tijd besteden aan interactie met de media buiten de klas (bijvoorbeeld het internet, televisie, </w:t>
      </w:r>
      <w:r>
        <w:rPr>
          <w:rFonts w:ascii="Helvetica" w:hAnsi="Helvetica"/>
          <w:color w:val="000000"/>
          <w:sz w:val="17"/>
          <w:szCs w:val="17"/>
        </w:rPr>
        <w:t>videogames</w:t>
      </w:r>
      <w:r>
        <w:rPr>
          <w:rFonts w:ascii="Helvetica" w:hAnsi="Helvetica"/>
          <w:color w:val="000000"/>
          <w:sz w:val="17"/>
          <w:szCs w:val="17"/>
        </w:rPr>
        <w:t>) dan ze doen met vakken in de klas, waardoor de voorbeelden uit de media krachtige middelen zijn. Daarom probeer ik bijna altijd een voorbeeld uit de media te nemen. Filmclips en songteksten zijn grote aanzetten voor discussie en dieper nadenken over kwesties met betrekking tot God en de samenleving. Een van de beste lessen die ik op de middelbare school had over bijbels en kritisch denken betrof het bekijken van</w:t>
      </w:r>
      <w:r>
        <w:rPr>
          <w:rStyle w:val="apple-converted-space"/>
          <w:rFonts w:ascii="Helvetica" w:eastAsiaTheme="majorEastAsia" w:hAnsi="Helvetica"/>
          <w:color w:val="000000"/>
          <w:sz w:val="17"/>
          <w:szCs w:val="17"/>
        </w:rPr>
        <w:t> </w:t>
      </w:r>
      <w:proofErr w:type="spellStart"/>
      <w:r>
        <w:rPr>
          <w:rStyle w:val="Nadruk"/>
          <w:rFonts w:ascii="Helvetica" w:eastAsiaTheme="majorEastAsia" w:hAnsi="Helvetica"/>
          <w:color w:val="000000"/>
          <w:sz w:val="17"/>
          <w:szCs w:val="17"/>
          <w:bdr w:val="none" w:sz="0" w:space="0" w:color="auto" w:frame="1"/>
        </w:rPr>
        <w:t>Schindler's</w:t>
      </w:r>
      <w:proofErr w:type="spellEnd"/>
      <w:r>
        <w:rPr>
          <w:rStyle w:val="Nadruk"/>
          <w:rFonts w:ascii="Helvetica" w:eastAsiaTheme="majorEastAsia" w:hAnsi="Helvetica"/>
          <w:color w:val="000000"/>
          <w:sz w:val="17"/>
          <w:szCs w:val="17"/>
          <w:bdr w:val="none" w:sz="0" w:space="0" w:color="auto" w:frame="1"/>
        </w:rPr>
        <w:t xml:space="preserve"> List</w:t>
      </w:r>
      <w:r>
        <w:rPr>
          <w:rStyle w:val="apple-converted-space"/>
          <w:rFonts w:ascii="Helvetica" w:eastAsiaTheme="majorEastAsia" w:hAnsi="Helvetica"/>
          <w:color w:val="000000"/>
          <w:sz w:val="17"/>
          <w:szCs w:val="17"/>
        </w:rPr>
        <w:t> </w:t>
      </w:r>
      <w:r>
        <w:rPr>
          <w:rFonts w:ascii="Helvetica" w:hAnsi="Helvetica"/>
          <w:color w:val="000000"/>
          <w:sz w:val="17"/>
          <w:szCs w:val="17"/>
        </w:rPr>
        <w:t xml:space="preserve">met mijn gezin en de </w:t>
      </w:r>
      <w:r>
        <w:rPr>
          <w:rFonts w:ascii="Helvetica" w:hAnsi="Helvetica"/>
          <w:color w:val="000000"/>
          <w:sz w:val="17"/>
          <w:szCs w:val="17"/>
        </w:rPr>
        <w:t>gedachtewisseling</w:t>
      </w:r>
      <w:r>
        <w:rPr>
          <w:rFonts w:ascii="Helvetica" w:hAnsi="Helvetica"/>
          <w:color w:val="000000"/>
          <w:sz w:val="17"/>
          <w:szCs w:val="17"/>
        </w:rPr>
        <w:t xml:space="preserve"> die ik tijdens een diner met mijn vader had over waarheid, moraal en God. Deze waardevolle les herinner ik me tot op de dag van vandaag.</w:t>
      </w:r>
    </w:p>
    <w:p w14:paraId="33A8AE01"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 xml:space="preserve">Ten derde: stel gerichte vragen. De beste manier om tieners te helpen leren hoe ze hun geloof kunnen verdedigen is vaak door middel van indringende vragen en interactie in plaats van ‘preken’ of lezingen. Zo onderwees Jezus Zelf ook. Als Jezus werd uitgedaagd of wanneer aan Hem een vraag gesteld, antwoordde Hij vaak met een wedervraag. Ik begin een les vaak met een tot nadenken uitdagende vraag (die mij ook helpt om te ontdekken wat mijn leerlingen over een onderwerp echt geloven). Zo vroeg ik onlangs: "Is het een voordeel dat een stel samenleeft voordat ze gaan trouwen?" Ongeveer de helft van mijn studenten dacht dat dat het geval is, en dit gaf me de gelegenheid om hun opvattingen uit te dagen en om hen te helpen in het reine te komen met een </w:t>
      </w:r>
      <w:proofErr w:type="spellStart"/>
      <w:r>
        <w:rPr>
          <w:rFonts w:ascii="Helvetica" w:hAnsi="Helvetica"/>
          <w:color w:val="000000"/>
          <w:sz w:val="17"/>
          <w:szCs w:val="17"/>
        </w:rPr>
        <w:t>bijbelse</w:t>
      </w:r>
      <w:proofErr w:type="spellEnd"/>
      <w:r>
        <w:rPr>
          <w:rFonts w:ascii="Helvetica" w:hAnsi="Helvetica"/>
          <w:color w:val="000000"/>
          <w:sz w:val="17"/>
          <w:szCs w:val="17"/>
        </w:rPr>
        <w:t xml:space="preserve"> visie op het huwelijk.</w:t>
      </w:r>
    </w:p>
    <w:p w14:paraId="69281874"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Ten vierde, help tieners hun kennis in praktijk te brengen. Zonder toepassing is apologetiek vaak alleen maar een woordenspel dat weinig verschil maakt in hun leven, zodat we hen moeten voorzien van mogelijkheden om toe te passen wat ze geleerd hebben. Ik weet bijvoorbeeld van een groep, die christelijke studenten meeneemt op een reis naar de Universiteit van Californië in Berkeley (17) om hen, voordat ze gaan studeren, te confronteren met seculiere opvattingen. De jongeren werden niet plotseling in deze situatie gebracht, maar maandenlang op deze reis voorbereid om het christelijk geloof te kunnen verdedigen. Studenten werden gekoppeld aan christelijke groeperingen op de campus, maar hoorden ook presentaties tegen het geloof in God, gegeven door studenten die betrokken zijn bij atheïstenclubs in Berkeley. De jongeren waren in staat om persoonlijk te communiceren met de atheïstische studenten, om goede vragen te stellen, en om hun geloof toe te lichten. Als gevolg hiervan kregen vele leerlingen een hernieuwde ijver voor het leren van apologetiek.</w:t>
      </w:r>
    </w:p>
    <w:p w14:paraId="423F0DE8" w14:textId="77777777" w:rsidR="0059553B" w:rsidRPr="0059553B" w:rsidRDefault="0059553B" w:rsidP="0059553B">
      <w:pPr>
        <w:pStyle w:val="Normaalweb"/>
        <w:spacing w:before="0" w:beforeAutospacing="0" w:after="225" w:afterAutospacing="0"/>
        <w:rPr>
          <w:rFonts w:ascii="Helvetica" w:hAnsi="Helvetica"/>
          <w:b/>
          <w:bCs/>
          <w:color w:val="444444"/>
          <w:sz w:val="18"/>
          <w:szCs w:val="18"/>
        </w:rPr>
      </w:pPr>
      <w:r w:rsidRPr="0059553B">
        <w:rPr>
          <w:rFonts w:ascii="Helvetica" w:hAnsi="Helvetica"/>
          <w:b/>
          <w:bCs/>
          <w:color w:val="444444"/>
          <w:sz w:val="18"/>
          <w:szCs w:val="18"/>
        </w:rPr>
        <w:t>Het moedig uitkomen ​​voor de Waarheid</w:t>
      </w:r>
    </w:p>
    <w:p w14:paraId="0805491D" w14:textId="77777777" w:rsidR="0059553B" w:rsidRDefault="0059553B" w:rsidP="0059553B">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Als ik terugdenk aan mijn gesprekken met mijn student Mike, realiseer ik me dat zijn groei zich op een bepaalde manier ontwikkelde. Toen Mike ontdekte dat er antwoorden waren op zijn diepste vragen, begon hij zich af te vragen hoe hij deze waarheden zou kunnen delen met zijn niet-christelijke vrienden. Een belangrijk principe dat ik in onze discussies heb geleerd is dat wanneer jonge mensen antwoorden vinden op hun vragen over het christelijk geloof, zij vaak vrijmoediger worden in hun getuigenis voor Christus. Apologetiek-training schept vertrouwen en geeft moed. Als we willen dat onze jongeren moedige getuigen van Christus worden, moeten we hen uitrusten met de intellectuele instrumenten om hun geloof te verdedigen.</w:t>
      </w:r>
    </w:p>
    <w:p w14:paraId="35D3993E" w14:textId="77777777" w:rsidR="0059553B" w:rsidRDefault="0059553B" w:rsidP="0059553B">
      <w:pPr>
        <w:pStyle w:val="Normaalweb"/>
        <w:rPr>
          <w:rFonts w:ascii="Helvetica" w:hAnsi="Helvetica"/>
          <w:color w:val="000000"/>
          <w:sz w:val="17"/>
          <w:szCs w:val="17"/>
        </w:rPr>
      </w:pPr>
      <w:r>
        <w:rPr>
          <w:rStyle w:val="Zwaar"/>
          <w:rFonts w:ascii="Helvetica" w:eastAsiaTheme="majorEastAsia" w:hAnsi="Helvetica"/>
          <w:color w:val="000000"/>
        </w:rPr>
        <w:t xml:space="preserve">Sean </w:t>
      </w:r>
      <w:proofErr w:type="spellStart"/>
      <w:r>
        <w:rPr>
          <w:rStyle w:val="Zwaar"/>
          <w:rFonts w:ascii="Helvetica" w:eastAsiaTheme="majorEastAsia" w:hAnsi="Helvetica"/>
          <w:color w:val="000000"/>
        </w:rPr>
        <w:t>McDowell</w:t>
      </w:r>
      <w:proofErr w:type="spellEnd"/>
    </w:p>
    <w:p w14:paraId="11AAAF2D" w14:textId="77777777" w:rsidR="0059553B" w:rsidRDefault="0059553B" w:rsidP="0059553B">
      <w:pPr>
        <w:pStyle w:val="Normaalweb"/>
        <w:spacing w:before="0" w:after="0"/>
        <w:rPr>
          <w:rFonts w:ascii="Helvetica" w:hAnsi="Helvetica"/>
          <w:color w:val="000000"/>
          <w:sz w:val="17"/>
          <w:szCs w:val="17"/>
        </w:rPr>
      </w:pPr>
      <w:r>
        <w:rPr>
          <w:rFonts w:ascii="Helvetica" w:hAnsi="Helvetica"/>
          <w:color w:val="000000"/>
          <w:sz w:val="17"/>
          <w:szCs w:val="17"/>
        </w:rPr>
        <w:t>Dit artikel verscheen voor het eerst in het Christian Research Journal, volume 30, nummer 1 (2007). Voor meer informatie of een abonnement op het Christian Research Journal gaat u naar:</w:t>
      </w:r>
      <w:r>
        <w:rPr>
          <w:rStyle w:val="apple-converted-space"/>
          <w:rFonts w:ascii="Helvetica" w:eastAsiaTheme="majorEastAsia" w:hAnsi="Helvetica"/>
          <w:color w:val="000000"/>
          <w:sz w:val="17"/>
          <w:szCs w:val="17"/>
        </w:rPr>
        <w:t> </w:t>
      </w:r>
      <w:hyperlink r:id="rId4" w:history="1">
        <w:r>
          <w:rPr>
            <w:rStyle w:val="Hyperlink"/>
            <w:rFonts w:ascii="Helvetica" w:eastAsiaTheme="majorEastAsia" w:hAnsi="Helvetica"/>
            <w:b/>
            <w:bCs/>
            <w:color w:val="2358A6"/>
            <w:sz w:val="17"/>
            <w:szCs w:val="17"/>
            <w:bdr w:val="none" w:sz="0" w:space="0" w:color="auto" w:frame="1"/>
          </w:rPr>
          <w:t>http://www.equip.org</w:t>
        </w:r>
      </w:hyperlink>
      <w:r>
        <w:rPr>
          <w:rFonts w:ascii="Helvetica" w:hAnsi="Helvetica"/>
          <w:color w:val="000000"/>
          <w:sz w:val="17"/>
          <w:szCs w:val="17"/>
        </w:rPr>
        <w:t>. Het sluit mooi aan bij het artikel ‘Christelijke apologetiek’ dat enkele jaren geleden in Promise is verschenen.</w:t>
      </w:r>
      <w:r>
        <w:rPr>
          <w:rStyle w:val="apple-converted-space"/>
          <w:rFonts w:ascii="Helvetica" w:eastAsiaTheme="majorEastAsia" w:hAnsi="Helvetica"/>
          <w:color w:val="000000"/>
          <w:sz w:val="17"/>
          <w:szCs w:val="17"/>
        </w:rPr>
        <w:t> </w:t>
      </w:r>
      <w:hyperlink r:id="rId5" w:history="1">
        <w:r>
          <w:rPr>
            <w:rStyle w:val="Hyperlink"/>
            <w:rFonts w:ascii="Helvetica" w:eastAsiaTheme="majorEastAsia" w:hAnsi="Helvetica"/>
            <w:b/>
            <w:bCs/>
            <w:color w:val="2358A6"/>
            <w:sz w:val="17"/>
            <w:szCs w:val="17"/>
            <w:bdr w:val="none" w:sz="0" w:space="0" w:color="auto" w:frame="1"/>
          </w:rPr>
          <w:t>http://www.stichting-promise.nl/artikelen/schriftgezag/christelijke-apologetiek.htm</w:t>
        </w:r>
      </w:hyperlink>
    </w:p>
    <w:p w14:paraId="1C8BAF5F" w14:textId="77777777" w:rsidR="0059553B" w:rsidRDefault="0059553B" w:rsidP="0059553B">
      <w:pPr>
        <w:pStyle w:val="Normaalweb"/>
        <w:spacing w:before="0" w:beforeAutospacing="0" w:after="225" w:afterAutospacing="0"/>
        <w:rPr>
          <w:rFonts w:ascii="Helvetica" w:hAnsi="Helvetica"/>
          <w:color w:val="444444"/>
          <w:sz w:val="18"/>
          <w:szCs w:val="18"/>
        </w:rPr>
      </w:pPr>
    </w:p>
    <w:p w14:paraId="4DD28A1E" w14:textId="77777777" w:rsidR="0059553B" w:rsidRDefault="0059553B" w:rsidP="0059553B">
      <w:pPr>
        <w:pStyle w:val="Normaalweb"/>
        <w:rPr>
          <w:rFonts w:ascii="Helvetica" w:hAnsi="Helvetica"/>
          <w:color w:val="000000"/>
          <w:sz w:val="17"/>
          <w:szCs w:val="17"/>
        </w:rPr>
      </w:pPr>
      <w:r>
        <w:rPr>
          <w:rFonts w:ascii="Helvetica" w:hAnsi="Helvetica"/>
          <w:color w:val="000000"/>
          <w:sz w:val="17"/>
          <w:szCs w:val="17"/>
        </w:rPr>
        <w:t>Noten:</w:t>
      </w:r>
    </w:p>
    <w:p w14:paraId="21097DA9" w14:textId="77777777" w:rsidR="0059553B" w:rsidRPr="0059553B" w:rsidRDefault="0059553B" w:rsidP="0059553B">
      <w:pPr>
        <w:pStyle w:val="Normaalweb"/>
        <w:spacing w:before="0" w:beforeAutospacing="0" w:after="0" w:afterAutospacing="0"/>
        <w:rPr>
          <w:rFonts w:ascii="Helvetica" w:hAnsi="Helvetica"/>
          <w:color w:val="444444"/>
          <w:sz w:val="18"/>
          <w:szCs w:val="18"/>
          <w:lang w:val="en-US"/>
        </w:rPr>
      </w:pPr>
      <w:r w:rsidRPr="0059553B">
        <w:rPr>
          <w:rFonts w:ascii="Helvetica" w:hAnsi="Helvetica"/>
          <w:color w:val="444444"/>
          <w:sz w:val="18"/>
          <w:szCs w:val="18"/>
          <w:lang w:val="en-US"/>
        </w:rPr>
        <w:t xml:space="preserve">1. Christian </w:t>
      </w:r>
      <w:proofErr w:type="spellStart"/>
      <w:proofErr w:type="gramStart"/>
      <w:r w:rsidRPr="0059553B">
        <w:rPr>
          <w:rFonts w:ascii="Helvetica" w:hAnsi="Helvetica"/>
          <w:color w:val="444444"/>
          <w:sz w:val="18"/>
          <w:szCs w:val="18"/>
          <w:lang w:val="en-US"/>
        </w:rPr>
        <w:t>Smith,</w:t>
      </w:r>
      <w:r w:rsidRPr="0059553B">
        <w:rPr>
          <w:rStyle w:val="Nadruk"/>
          <w:rFonts w:ascii="Helvetica" w:eastAsiaTheme="majorEastAsia" w:hAnsi="Helvetica"/>
          <w:color w:val="444444"/>
          <w:sz w:val="18"/>
          <w:szCs w:val="18"/>
          <w:bdr w:val="none" w:sz="0" w:space="0" w:color="auto" w:frame="1"/>
          <w:lang w:val="en-US"/>
        </w:rPr>
        <w:t>The</w:t>
      </w:r>
      <w:proofErr w:type="spellEnd"/>
      <w:proofErr w:type="gramEnd"/>
      <w:r w:rsidRPr="0059553B">
        <w:rPr>
          <w:rStyle w:val="Nadruk"/>
          <w:rFonts w:ascii="Helvetica" w:eastAsiaTheme="majorEastAsia" w:hAnsi="Helvetica"/>
          <w:color w:val="444444"/>
          <w:sz w:val="18"/>
          <w:szCs w:val="18"/>
          <w:bdr w:val="none" w:sz="0" w:space="0" w:color="auto" w:frame="1"/>
          <w:lang w:val="en-US"/>
        </w:rPr>
        <w:t xml:space="preserve"> Religious and Spiritual Lives of American Teenagers</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 xml:space="preserve">(New York: Oxford University Press, 2005), 266. </w:t>
      </w:r>
      <w:r>
        <w:rPr>
          <w:rFonts w:ascii="Helvetica" w:hAnsi="Helvetica"/>
          <w:color w:val="444444"/>
          <w:sz w:val="18"/>
          <w:szCs w:val="18"/>
        </w:rPr>
        <w:t>2. De website voor de Nationale Studie van Jeugd en Religie is www.youthandreligion.org. Zowel de methoden van het onderzoek als de bevindingen zijn door Smith opgetekend in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Soul Searching</w:t>
      </w:r>
      <w:r>
        <w:rPr>
          <w:rFonts w:ascii="Helvetica" w:hAnsi="Helvetica"/>
          <w:color w:val="444444"/>
          <w:sz w:val="18"/>
          <w:szCs w:val="18"/>
        </w:rPr>
        <w:t>.</w:t>
      </w:r>
      <w:r>
        <w:rPr>
          <w:rFonts w:ascii="Helvetica" w:hAnsi="Helvetica"/>
          <w:color w:val="444444"/>
          <w:sz w:val="18"/>
          <w:szCs w:val="18"/>
        </w:rPr>
        <w:br/>
      </w:r>
      <w:r w:rsidRPr="0059553B">
        <w:rPr>
          <w:rFonts w:ascii="Helvetica" w:hAnsi="Helvetica"/>
          <w:color w:val="444444"/>
          <w:sz w:val="18"/>
          <w:szCs w:val="18"/>
          <w:lang w:val="en-US"/>
        </w:rPr>
        <w:t>3. Smith, 89.</w:t>
      </w:r>
      <w:r w:rsidRPr="0059553B">
        <w:rPr>
          <w:rFonts w:ascii="Helvetica" w:hAnsi="Helvetica"/>
          <w:color w:val="444444"/>
          <w:sz w:val="18"/>
          <w:szCs w:val="18"/>
          <w:lang w:val="en-US"/>
        </w:rPr>
        <w:br/>
        <w:t>4. Glenn Schultz,</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Kingdom Education</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 xml:space="preserve">(Nashville: </w:t>
      </w:r>
      <w:proofErr w:type="spellStart"/>
      <w:r w:rsidRPr="0059553B">
        <w:rPr>
          <w:rFonts w:ascii="Helvetica" w:hAnsi="Helvetica"/>
          <w:color w:val="444444"/>
          <w:sz w:val="18"/>
          <w:szCs w:val="18"/>
          <w:lang w:val="en-US"/>
        </w:rPr>
        <w:t>LifeWay</w:t>
      </w:r>
      <w:proofErr w:type="spellEnd"/>
      <w:r w:rsidRPr="0059553B">
        <w:rPr>
          <w:rFonts w:ascii="Helvetica" w:hAnsi="Helvetica"/>
          <w:color w:val="444444"/>
          <w:sz w:val="18"/>
          <w:szCs w:val="18"/>
          <w:lang w:val="en-US"/>
        </w:rPr>
        <w:t xml:space="preserve"> Press, 1998), 39.</w:t>
      </w:r>
      <w:r w:rsidRPr="0059553B">
        <w:rPr>
          <w:rFonts w:ascii="Helvetica" w:hAnsi="Helvetica"/>
          <w:color w:val="444444"/>
          <w:sz w:val="18"/>
          <w:szCs w:val="18"/>
          <w:lang w:val="en-US"/>
        </w:rPr>
        <w:br/>
        <w:t>5. George Barna,</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Barna Reviews Top Religious Trends of 2005</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 xml:space="preserve">(20 </w:t>
      </w:r>
      <w:proofErr w:type="spellStart"/>
      <w:r w:rsidRPr="0059553B">
        <w:rPr>
          <w:rFonts w:ascii="Helvetica" w:hAnsi="Helvetica"/>
          <w:color w:val="444444"/>
          <w:sz w:val="18"/>
          <w:szCs w:val="18"/>
          <w:lang w:val="en-US"/>
        </w:rPr>
        <w:t>december</w:t>
      </w:r>
      <w:proofErr w:type="spellEnd"/>
      <w:r w:rsidRPr="0059553B">
        <w:rPr>
          <w:rFonts w:ascii="Helvetica" w:hAnsi="Helvetica"/>
          <w:color w:val="444444"/>
          <w:sz w:val="18"/>
          <w:szCs w:val="18"/>
          <w:lang w:val="en-US"/>
        </w:rPr>
        <w:t xml:space="preserve"> 2005)</w:t>
      </w:r>
      <w:r w:rsidRPr="0059553B">
        <w:rPr>
          <w:rFonts w:ascii="Helvetica" w:hAnsi="Helvetica"/>
          <w:color w:val="444444"/>
          <w:sz w:val="18"/>
          <w:szCs w:val="18"/>
          <w:lang w:val="en-US"/>
        </w:rPr>
        <w:br/>
        <w:t xml:space="preserve">6. </w:t>
      </w:r>
      <w:r>
        <w:rPr>
          <w:rFonts w:ascii="Helvetica" w:hAnsi="Helvetica"/>
          <w:color w:val="444444"/>
          <w:sz w:val="18"/>
          <w:szCs w:val="18"/>
        </w:rPr>
        <w:t>Smith, 41-45, 74.</w:t>
      </w:r>
      <w:r>
        <w:rPr>
          <w:rFonts w:ascii="Helvetica" w:hAnsi="Helvetica"/>
          <w:color w:val="444444"/>
          <w:sz w:val="18"/>
          <w:szCs w:val="18"/>
        </w:rPr>
        <w:br/>
        <w:t xml:space="preserve">7. Alle Bijbelcitaten zijn afkomstig uit de New American Standard </w:t>
      </w:r>
      <w:proofErr w:type="spellStart"/>
      <w:r>
        <w:rPr>
          <w:rFonts w:ascii="Helvetica" w:hAnsi="Helvetica"/>
          <w:color w:val="444444"/>
          <w:sz w:val="18"/>
          <w:szCs w:val="18"/>
        </w:rPr>
        <w:t>Bible</w:t>
      </w:r>
      <w:proofErr w:type="spellEnd"/>
      <w:r>
        <w:rPr>
          <w:rFonts w:ascii="Helvetica" w:hAnsi="Helvetica"/>
          <w:color w:val="444444"/>
          <w:sz w:val="18"/>
          <w:szCs w:val="18"/>
        </w:rPr>
        <w:t xml:space="preserve"> (NASB).</w:t>
      </w:r>
      <w:r>
        <w:rPr>
          <w:rFonts w:ascii="Helvetica" w:hAnsi="Helvetica"/>
          <w:color w:val="444444"/>
          <w:sz w:val="18"/>
          <w:szCs w:val="18"/>
        </w:rPr>
        <w:br/>
      </w:r>
      <w:r w:rsidRPr="0059553B">
        <w:rPr>
          <w:rFonts w:ascii="Helvetica" w:hAnsi="Helvetica"/>
          <w:color w:val="444444"/>
          <w:sz w:val="18"/>
          <w:szCs w:val="18"/>
          <w:lang w:val="en-US"/>
        </w:rPr>
        <w:t>8. Ron Sider,</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The Scandal of the Evangelical Conscience</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(Grand Rapids: Baker, 2005), 128.</w:t>
      </w:r>
      <w:r w:rsidRPr="0059553B">
        <w:rPr>
          <w:rFonts w:ascii="Helvetica" w:hAnsi="Helvetica"/>
          <w:color w:val="444444"/>
          <w:sz w:val="18"/>
          <w:szCs w:val="18"/>
          <w:lang w:val="en-US"/>
        </w:rPr>
        <w:br/>
      </w:r>
      <w:r w:rsidRPr="0059553B">
        <w:rPr>
          <w:rFonts w:ascii="Helvetica" w:hAnsi="Helvetica"/>
          <w:color w:val="444444"/>
          <w:sz w:val="18"/>
          <w:szCs w:val="18"/>
          <w:lang w:val="en-US"/>
        </w:rPr>
        <w:lastRenderedPageBreak/>
        <w:t>9. George Barna,</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Real Teens</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 xml:space="preserve">(Ventura, </w:t>
      </w:r>
      <w:proofErr w:type="spellStart"/>
      <w:r w:rsidRPr="0059553B">
        <w:rPr>
          <w:rFonts w:ascii="Helvetica" w:hAnsi="Helvetica"/>
          <w:color w:val="444444"/>
          <w:sz w:val="18"/>
          <w:szCs w:val="18"/>
          <w:lang w:val="en-US"/>
        </w:rPr>
        <w:t>Californië</w:t>
      </w:r>
      <w:proofErr w:type="spellEnd"/>
      <w:r w:rsidRPr="0059553B">
        <w:rPr>
          <w:rFonts w:ascii="Helvetica" w:hAnsi="Helvetica"/>
          <w:color w:val="444444"/>
          <w:sz w:val="18"/>
          <w:szCs w:val="18"/>
          <w:lang w:val="en-US"/>
        </w:rPr>
        <w:t>: Regal Books, 2001), 92.</w:t>
      </w:r>
      <w:r w:rsidRPr="0059553B">
        <w:rPr>
          <w:rFonts w:ascii="Helvetica" w:hAnsi="Helvetica"/>
          <w:color w:val="444444"/>
          <w:sz w:val="18"/>
          <w:szCs w:val="18"/>
          <w:lang w:val="en-US"/>
        </w:rPr>
        <w:br/>
        <w:t>10. Smith, 144.</w:t>
      </w:r>
      <w:r w:rsidRPr="0059553B">
        <w:rPr>
          <w:rFonts w:ascii="Helvetica" w:hAnsi="Helvetica"/>
          <w:color w:val="444444"/>
          <w:sz w:val="18"/>
          <w:szCs w:val="18"/>
          <w:lang w:val="en-US"/>
        </w:rPr>
        <w:br/>
        <w:t xml:space="preserve">11. Nancy </w:t>
      </w:r>
      <w:proofErr w:type="spellStart"/>
      <w:r w:rsidRPr="0059553B">
        <w:rPr>
          <w:rFonts w:ascii="Helvetica" w:hAnsi="Helvetica"/>
          <w:color w:val="444444"/>
          <w:sz w:val="18"/>
          <w:szCs w:val="18"/>
          <w:lang w:val="en-US"/>
        </w:rPr>
        <w:t>Pearcey</w:t>
      </w:r>
      <w:proofErr w:type="spellEnd"/>
      <w:r w:rsidRPr="0059553B">
        <w:rPr>
          <w:rFonts w:ascii="Helvetica" w:hAnsi="Helvetica"/>
          <w:color w:val="444444"/>
          <w:sz w:val="18"/>
          <w:szCs w:val="18"/>
          <w:lang w:val="en-US"/>
        </w:rPr>
        <w:t>,</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Total Truth</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(Wheaton, IL: Crossway Books, 2004), 20.</w:t>
      </w:r>
      <w:r w:rsidRPr="0059553B">
        <w:rPr>
          <w:rFonts w:ascii="Helvetica" w:hAnsi="Helvetica"/>
          <w:color w:val="444444"/>
          <w:sz w:val="18"/>
          <w:szCs w:val="18"/>
          <w:lang w:val="en-US"/>
        </w:rPr>
        <w:br/>
        <w:t>12. Ibid., 20.</w:t>
      </w:r>
      <w:r w:rsidRPr="0059553B">
        <w:rPr>
          <w:rFonts w:ascii="Helvetica" w:hAnsi="Helvetica"/>
          <w:color w:val="444444"/>
          <w:sz w:val="18"/>
          <w:szCs w:val="18"/>
          <w:lang w:val="en-US"/>
        </w:rPr>
        <w:br/>
        <w:t xml:space="preserve">13. </w:t>
      </w:r>
      <w:proofErr w:type="spellStart"/>
      <w:r w:rsidRPr="0059553B">
        <w:rPr>
          <w:rFonts w:ascii="Helvetica" w:hAnsi="Helvetica"/>
          <w:color w:val="444444"/>
          <w:sz w:val="18"/>
          <w:szCs w:val="18"/>
          <w:lang w:val="en-US"/>
        </w:rPr>
        <w:t>Zoals</w:t>
      </w:r>
      <w:proofErr w:type="spellEnd"/>
      <w:r w:rsidRPr="0059553B">
        <w:rPr>
          <w:rFonts w:ascii="Helvetica" w:hAnsi="Helvetica"/>
          <w:color w:val="444444"/>
          <w:sz w:val="18"/>
          <w:szCs w:val="18"/>
          <w:lang w:val="en-US"/>
        </w:rPr>
        <w:t xml:space="preserve"> </w:t>
      </w:r>
      <w:proofErr w:type="spellStart"/>
      <w:r w:rsidRPr="0059553B">
        <w:rPr>
          <w:rFonts w:ascii="Helvetica" w:hAnsi="Helvetica"/>
          <w:color w:val="444444"/>
          <w:sz w:val="18"/>
          <w:szCs w:val="18"/>
          <w:lang w:val="en-US"/>
        </w:rPr>
        <w:t>aangehaald</w:t>
      </w:r>
      <w:proofErr w:type="spellEnd"/>
      <w:r w:rsidRPr="0059553B">
        <w:rPr>
          <w:rFonts w:ascii="Helvetica" w:hAnsi="Helvetica"/>
          <w:color w:val="444444"/>
          <w:sz w:val="18"/>
          <w:szCs w:val="18"/>
          <w:lang w:val="en-US"/>
        </w:rPr>
        <w:t xml:space="preserve"> in</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Youth Culture Update</w:t>
      </w:r>
      <w:r w:rsidRPr="0059553B">
        <w:rPr>
          <w:rFonts w:ascii="Helvetica" w:hAnsi="Helvetica"/>
          <w:color w:val="444444"/>
          <w:sz w:val="18"/>
          <w:szCs w:val="18"/>
          <w:lang w:val="en-US"/>
        </w:rPr>
        <w:t xml:space="preserve">, </w:t>
      </w:r>
      <w:proofErr w:type="spellStart"/>
      <w:r w:rsidRPr="0059553B">
        <w:rPr>
          <w:rFonts w:ascii="Helvetica" w:hAnsi="Helvetica"/>
          <w:color w:val="444444"/>
          <w:sz w:val="18"/>
          <w:szCs w:val="18"/>
          <w:lang w:val="en-US"/>
        </w:rPr>
        <w:t>YouthWorker</w:t>
      </w:r>
      <w:proofErr w:type="spellEnd"/>
      <w:r w:rsidRPr="0059553B">
        <w:rPr>
          <w:rFonts w:ascii="Helvetica" w:hAnsi="Helvetica"/>
          <w:color w:val="444444"/>
          <w:sz w:val="18"/>
          <w:szCs w:val="18"/>
          <w:lang w:val="en-US"/>
        </w:rPr>
        <w:t xml:space="preserve"> Journal (</w:t>
      </w:r>
      <w:proofErr w:type="spellStart"/>
      <w:r w:rsidRPr="0059553B">
        <w:rPr>
          <w:rFonts w:ascii="Helvetica" w:hAnsi="Helvetica"/>
          <w:color w:val="444444"/>
          <w:sz w:val="18"/>
          <w:szCs w:val="18"/>
          <w:lang w:val="en-US"/>
        </w:rPr>
        <w:t>juli</w:t>
      </w:r>
      <w:proofErr w:type="spellEnd"/>
      <w:r w:rsidRPr="0059553B">
        <w:rPr>
          <w:rFonts w:ascii="Helvetica" w:hAnsi="Helvetica"/>
          <w:color w:val="444444"/>
          <w:sz w:val="18"/>
          <w:szCs w:val="18"/>
          <w:lang w:val="en-US"/>
        </w:rPr>
        <w:t xml:space="preserve"> / </w:t>
      </w:r>
      <w:proofErr w:type="spellStart"/>
      <w:r w:rsidRPr="0059553B">
        <w:rPr>
          <w:rFonts w:ascii="Helvetica" w:hAnsi="Helvetica"/>
          <w:color w:val="444444"/>
          <w:sz w:val="18"/>
          <w:szCs w:val="18"/>
          <w:lang w:val="en-US"/>
        </w:rPr>
        <w:t>augustus</w:t>
      </w:r>
      <w:proofErr w:type="spellEnd"/>
      <w:r w:rsidRPr="0059553B">
        <w:rPr>
          <w:rFonts w:ascii="Helvetica" w:hAnsi="Helvetica"/>
          <w:color w:val="444444"/>
          <w:sz w:val="18"/>
          <w:szCs w:val="18"/>
          <w:lang w:val="en-US"/>
        </w:rPr>
        <w:t xml:space="preserve"> 2006): 9.</w:t>
      </w:r>
      <w:r w:rsidRPr="0059553B">
        <w:rPr>
          <w:rFonts w:ascii="Helvetica" w:hAnsi="Helvetica"/>
          <w:color w:val="444444"/>
          <w:sz w:val="18"/>
          <w:szCs w:val="18"/>
          <w:lang w:val="en-US"/>
        </w:rPr>
        <w:br/>
        <w:t>14. Smith, 138.</w:t>
      </w:r>
      <w:r w:rsidRPr="0059553B">
        <w:rPr>
          <w:rFonts w:ascii="Helvetica" w:hAnsi="Helvetica"/>
          <w:color w:val="444444"/>
          <w:sz w:val="18"/>
          <w:szCs w:val="18"/>
          <w:lang w:val="en-US"/>
        </w:rPr>
        <w:br/>
        <w:t>15. Ibid., 149.</w:t>
      </w:r>
      <w:r w:rsidRPr="0059553B">
        <w:rPr>
          <w:rFonts w:ascii="Helvetica" w:hAnsi="Helvetica"/>
          <w:color w:val="444444"/>
          <w:sz w:val="18"/>
          <w:szCs w:val="18"/>
          <w:lang w:val="en-US"/>
        </w:rPr>
        <w:br/>
        <w:t>16. Dan Kimball,</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The Emerging Church</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(Grand Rapids: Zondervan, 2003), 86.</w:t>
      </w:r>
    </w:p>
    <w:p w14:paraId="0426914B" w14:textId="77777777" w:rsidR="0059553B" w:rsidRPr="0059553B" w:rsidRDefault="0059553B" w:rsidP="0059553B">
      <w:pPr>
        <w:pStyle w:val="Normaalweb"/>
        <w:spacing w:before="0" w:beforeAutospacing="0" w:after="0" w:afterAutospacing="0"/>
        <w:rPr>
          <w:rFonts w:ascii="Helvetica" w:hAnsi="Helvetica"/>
          <w:color w:val="444444"/>
          <w:sz w:val="18"/>
          <w:szCs w:val="18"/>
          <w:lang w:val="en-US"/>
        </w:rPr>
      </w:pPr>
      <w:proofErr w:type="spellStart"/>
      <w:r w:rsidRPr="0059553B">
        <w:rPr>
          <w:rFonts w:ascii="Helvetica" w:hAnsi="Helvetica"/>
          <w:color w:val="444444"/>
          <w:sz w:val="18"/>
          <w:szCs w:val="18"/>
          <w:lang w:val="en-US"/>
        </w:rPr>
        <w:t>Zie</w:t>
      </w:r>
      <w:proofErr w:type="spellEnd"/>
      <w:r w:rsidRPr="0059553B">
        <w:rPr>
          <w:rFonts w:ascii="Helvetica" w:hAnsi="Helvetica"/>
          <w:color w:val="444444"/>
          <w:sz w:val="18"/>
          <w:szCs w:val="18"/>
          <w:lang w:val="en-US"/>
        </w:rPr>
        <w:t xml:space="preserve"> Brett Kunkle,</w:t>
      </w:r>
      <w:r w:rsidRPr="0059553B">
        <w:rPr>
          <w:rStyle w:val="apple-converted-space"/>
          <w:rFonts w:ascii="Helvetica" w:eastAsiaTheme="majorEastAsia" w:hAnsi="Helvetica"/>
          <w:color w:val="444444"/>
          <w:sz w:val="18"/>
          <w:szCs w:val="18"/>
          <w:lang w:val="en-US"/>
        </w:rPr>
        <w:t> </w:t>
      </w:r>
      <w:r w:rsidRPr="0059553B">
        <w:rPr>
          <w:rStyle w:val="Nadruk"/>
          <w:rFonts w:ascii="Helvetica" w:eastAsiaTheme="majorEastAsia" w:hAnsi="Helvetica"/>
          <w:color w:val="444444"/>
          <w:sz w:val="18"/>
          <w:szCs w:val="18"/>
          <w:bdr w:val="none" w:sz="0" w:space="0" w:color="auto" w:frame="1"/>
          <w:lang w:val="en-US"/>
        </w:rPr>
        <w:t>You’re Taking Students Where?!</w:t>
      </w:r>
      <w:r w:rsidRPr="0059553B">
        <w:rPr>
          <w:rStyle w:val="apple-converted-space"/>
          <w:rFonts w:ascii="Helvetica" w:eastAsiaTheme="majorEastAsia" w:hAnsi="Helvetica"/>
          <w:color w:val="444444"/>
          <w:sz w:val="18"/>
          <w:szCs w:val="18"/>
          <w:lang w:val="en-US"/>
        </w:rPr>
        <w:t> </w:t>
      </w:r>
      <w:r w:rsidRPr="0059553B">
        <w:rPr>
          <w:rFonts w:ascii="Helvetica" w:hAnsi="Helvetica"/>
          <w:color w:val="444444"/>
          <w:sz w:val="18"/>
          <w:szCs w:val="18"/>
          <w:lang w:val="en-US"/>
        </w:rPr>
        <w:t>Student Impact, Stand to Reason,</w:t>
      </w:r>
      <w:r w:rsidRPr="0059553B">
        <w:rPr>
          <w:rFonts w:ascii="Helvetica" w:hAnsi="Helvetica"/>
          <w:color w:val="444444"/>
          <w:sz w:val="18"/>
          <w:szCs w:val="18"/>
          <w:lang w:val="en-US"/>
        </w:rPr>
        <w:br/>
      </w:r>
      <w:hyperlink r:id="rId6" w:history="1">
        <w:r w:rsidRPr="0059553B">
          <w:rPr>
            <w:rStyle w:val="Hyperlink"/>
            <w:rFonts w:ascii="Helvetica" w:eastAsiaTheme="majorEastAsia" w:hAnsi="Helvetica"/>
            <w:b/>
            <w:bCs/>
            <w:color w:val="2358A6"/>
            <w:sz w:val="18"/>
            <w:szCs w:val="18"/>
            <w:bdr w:val="none" w:sz="0" w:space="0" w:color="auto" w:frame="1"/>
            <w:lang w:val="en-US"/>
          </w:rPr>
          <w:t>http://www.str.org/site/DocServer/brettkunklenews0602.pdf_1.pdf?docID=903</w:t>
        </w:r>
      </w:hyperlink>
      <w:r w:rsidRPr="0059553B">
        <w:rPr>
          <w:rFonts w:ascii="Helvetica" w:hAnsi="Helvetica"/>
          <w:color w:val="444444"/>
          <w:sz w:val="18"/>
          <w:szCs w:val="18"/>
          <w:lang w:val="en-US"/>
        </w:rPr>
        <w:t>, en The Berkeley Mission Report, Student Impact, Stand to Reason,</w:t>
      </w:r>
      <w:r w:rsidRPr="0059553B">
        <w:rPr>
          <w:rStyle w:val="apple-converted-space"/>
          <w:rFonts w:ascii="Helvetica" w:eastAsiaTheme="majorEastAsia" w:hAnsi="Helvetica"/>
          <w:color w:val="444444"/>
          <w:sz w:val="18"/>
          <w:szCs w:val="18"/>
          <w:lang w:val="en-US"/>
        </w:rPr>
        <w:t> </w:t>
      </w:r>
      <w:hyperlink r:id="rId7" w:history="1">
        <w:r w:rsidRPr="0059553B">
          <w:rPr>
            <w:rStyle w:val="Hyperlink"/>
            <w:rFonts w:ascii="Helvetica" w:eastAsiaTheme="majorEastAsia" w:hAnsi="Helvetica"/>
            <w:b/>
            <w:bCs/>
            <w:color w:val="2358A6"/>
            <w:sz w:val="18"/>
            <w:szCs w:val="18"/>
            <w:bdr w:val="none" w:sz="0" w:space="0" w:color="auto" w:frame="1"/>
            <w:lang w:val="en-US"/>
          </w:rPr>
          <w:t>http://www.str.org/site/DocServer/brettkunklenews0603.pdf?docID=882</w:t>
        </w:r>
      </w:hyperlink>
    </w:p>
    <w:p w14:paraId="56A09601" w14:textId="77777777" w:rsidR="0059553B" w:rsidRPr="0059553B" w:rsidRDefault="0059553B" w:rsidP="0059553B">
      <w:pPr>
        <w:pStyle w:val="Normaalweb"/>
        <w:rPr>
          <w:rFonts w:ascii="Helvetica" w:hAnsi="Helvetica"/>
          <w:color w:val="000000"/>
          <w:sz w:val="17"/>
          <w:szCs w:val="17"/>
          <w:lang w:val="en-US"/>
        </w:rPr>
      </w:pPr>
      <w:r w:rsidRPr="0059553B">
        <w:rPr>
          <w:rFonts w:ascii="Helvetica" w:hAnsi="Helvetica"/>
          <w:color w:val="000000"/>
          <w:sz w:val="17"/>
          <w:szCs w:val="17"/>
          <w:lang w:val="en-US"/>
        </w:rPr>
        <w:t> </w:t>
      </w:r>
    </w:p>
    <w:p w14:paraId="781A745D" w14:textId="77777777" w:rsidR="002E3B06" w:rsidRPr="0059553B" w:rsidRDefault="002E3B06">
      <w:pPr>
        <w:rPr>
          <w:lang w:val="en-US"/>
        </w:rPr>
      </w:pPr>
    </w:p>
    <w:sectPr w:rsidR="002E3B06" w:rsidRPr="00595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3B"/>
    <w:rsid w:val="002E3B06"/>
    <w:rsid w:val="0059553B"/>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0A91F9"/>
  <w15:chartTrackingRefBased/>
  <w15:docId w15:val="{7F854A56-D709-1E4A-BF21-45455D77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955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9553B"/>
  </w:style>
  <w:style w:type="character" w:styleId="Hyperlink">
    <w:name w:val="Hyperlink"/>
    <w:basedOn w:val="Standaardalinea-lettertype"/>
    <w:uiPriority w:val="99"/>
    <w:semiHidden/>
    <w:unhideWhenUsed/>
    <w:rsid w:val="00595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r.org/site/DocServer/brettkunklenews0603.pdf?docID=8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rg/site/DocServer/brettkunklenews0602.pdf_1.pdf?docID=903" TargetMode="External"/><Relationship Id="rId5" Type="http://schemas.openxmlformats.org/officeDocument/2006/relationships/hyperlink" Target="http://www.stichting-promise.nl/artikelen/schriftgezag/christelijke-apologetiek.htm" TargetMode="External"/><Relationship Id="rId4" Type="http://schemas.openxmlformats.org/officeDocument/2006/relationships/hyperlink" Target="http://www.equip.org/"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4885</Words>
  <Characters>26870</Characters>
  <Application>Microsoft Office Word</Application>
  <DocSecurity>0</DocSecurity>
  <Lines>223</Lines>
  <Paragraphs>63</Paragraphs>
  <ScaleCrop>false</ScaleCrop>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2025-02-10T12:26:00Z</dcterms:created>
  <dcterms:modified xsi:type="dcterms:W3CDTF">2025-02-10T12:31:00Z</dcterms:modified>
</cp:coreProperties>
</file>