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ED7BCD" w14:textId="3343D697" w:rsidR="002E3B06" w:rsidRPr="000E27BA" w:rsidRDefault="000E27BA">
      <w:pPr>
        <w:rPr>
          <w:b/>
          <w:bCs/>
          <w:sz w:val="36"/>
          <w:szCs w:val="36"/>
        </w:rPr>
      </w:pPr>
      <w:r w:rsidRPr="000E27BA">
        <w:rPr>
          <w:b/>
          <w:bCs/>
          <w:sz w:val="36"/>
          <w:szCs w:val="36"/>
        </w:rPr>
        <w:t>Geestelijke diagnostiek</w:t>
      </w:r>
    </w:p>
    <w:p w14:paraId="36ECBE6E" w14:textId="29C7C53E" w:rsidR="000E27BA" w:rsidRDefault="000E27BA">
      <w:pPr>
        <w:rPr>
          <w:b/>
          <w:bCs/>
          <w:sz w:val="24"/>
          <w:szCs w:val="24"/>
        </w:rPr>
      </w:pPr>
      <w:r w:rsidRPr="000E27BA">
        <w:rPr>
          <w:b/>
          <w:bCs/>
          <w:sz w:val="24"/>
          <w:szCs w:val="24"/>
        </w:rPr>
        <w:t>Door Gerard Feller (2004)</w:t>
      </w:r>
    </w:p>
    <w:p w14:paraId="0E7B2188" w14:textId="02564E56" w:rsidR="000E27BA" w:rsidRPr="000E27BA" w:rsidRDefault="000E27BA" w:rsidP="000E27BA">
      <w:pPr>
        <w:spacing w:before="100" w:beforeAutospacing="1" w:after="100" w:afterAutospacing="1" w:line="240" w:lineRule="auto"/>
        <w:rPr>
          <w:rFonts w:ascii="Helvetica" w:eastAsia="Times New Roman" w:hAnsi="Helvetica" w:cs="Times New Roman"/>
          <w:b/>
          <w:bCs/>
          <w:color w:val="000000"/>
          <w:sz w:val="20"/>
          <w:szCs w:val="20"/>
          <w:lang w:eastAsia="nl-NL"/>
        </w:rPr>
      </w:pPr>
      <w:r w:rsidRPr="000E27BA">
        <w:rPr>
          <w:rFonts w:ascii="Helvetica" w:eastAsia="Times New Roman" w:hAnsi="Helvetica" w:cs="Times New Roman"/>
          <w:b/>
          <w:bCs/>
          <w:color w:val="000000"/>
          <w:sz w:val="20"/>
          <w:szCs w:val="20"/>
          <w:lang w:eastAsia="nl-NL"/>
        </w:rPr>
        <w:t>Inleiding</w:t>
      </w:r>
    </w:p>
    <w:p w14:paraId="365B85AF" w14:textId="395B0EB9" w:rsidR="000E27BA" w:rsidRPr="000E27BA" w:rsidRDefault="000E27BA" w:rsidP="000E27BA">
      <w:pPr>
        <w:spacing w:before="100" w:beforeAutospacing="1" w:after="100" w:afterAutospacing="1" w:line="240" w:lineRule="auto"/>
        <w:rPr>
          <w:rFonts w:ascii="Helvetica" w:eastAsia="Times New Roman" w:hAnsi="Helvetica" w:cs="Times New Roman"/>
          <w:color w:val="000000"/>
          <w:sz w:val="20"/>
          <w:szCs w:val="20"/>
          <w:lang w:eastAsia="nl-NL"/>
        </w:rPr>
      </w:pPr>
      <w:r w:rsidRPr="000E27BA">
        <w:rPr>
          <w:rFonts w:ascii="Helvetica" w:eastAsia="Times New Roman" w:hAnsi="Helvetica" w:cs="Times New Roman"/>
          <w:color w:val="000000"/>
          <w:sz w:val="20"/>
          <w:szCs w:val="20"/>
          <w:lang w:eastAsia="nl-NL"/>
        </w:rPr>
        <w:t xml:space="preserve">In de gezondheidszorg is er een ontwikkeling in de diagnostiek waar steeds meer oog is voor het relationele, procesmatige in de mens. Dit is een goede ontwikkeling omdat het zich steeds meer afzet tegen het reductionisme in de zorg waarin men, in geval van klachten, de mens bijna als een machine beziet waarin af en toe wat vervangen moet worden. Hoewel iedere zichzelf respecterende werker in de gezondheidszorg dit reductionisme in theorie afwijst, is de praktijk vaak anders. Ondanks interdisciplinair overleg, protocollen in de zorg, en onze deskundigheidstrainingen blijft het denken over gezondheid maar heel beperkt. Men verdeelt klachten en ziekten nog steeds naar ‘somatisch’ of ‘psychisch’. De bijna één miljoen chronische zieken en arbeidsongeschikten in Nederland vallen vaak ten prooi aan dit gedachtegoed. Vaak strijden de wat men noemt ‘psychisch’ zieken voor een ‘somatische’ erkenning in de patiënten- en belangenverenigingen. Dit omdat dit voor menigeen toch beter ‘in de markt ligt’ dan iets wat ‘tussen de </w:t>
      </w:r>
      <w:r w:rsidRPr="000E27BA">
        <w:rPr>
          <w:rFonts w:ascii="Helvetica" w:eastAsia="Times New Roman" w:hAnsi="Helvetica" w:cs="Times New Roman"/>
          <w:color w:val="000000"/>
          <w:sz w:val="20"/>
          <w:szCs w:val="20"/>
          <w:lang w:eastAsia="nl-NL"/>
        </w:rPr>
        <w:t>oren ‘zou</w:t>
      </w:r>
      <w:r w:rsidRPr="000E27BA">
        <w:rPr>
          <w:rFonts w:ascii="Helvetica" w:eastAsia="Times New Roman" w:hAnsi="Helvetica" w:cs="Times New Roman"/>
          <w:color w:val="000000"/>
          <w:sz w:val="20"/>
          <w:szCs w:val="20"/>
          <w:lang w:eastAsia="nl-NL"/>
        </w:rPr>
        <w:t xml:space="preserve"> zitten.</w:t>
      </w:r>
    </w:p>
    <w:p w14:paraId="7024586C" w14:textId="3F37BC41" w:rsidR="000E27BA" w:rsidRPr="000E27BA" w:rsidRDefault="000E27BA" w:rsidP="000E27BA">
      <w:pPr>
        <w:spacing w:before="100" w:beforeAutospacing="1" w:after="100" w:afterAutospacing="1" w:line="240" w:lineRule="auto"/>
        <w:rPr>
          <w:rFonts w:ascii="Helvetica" w:eastAsia="Times New Roman" w:hAnsi="Helvetica" w:cs="Times New Roman"/>
          <w:color w:val="000000"/>
          <w:sz w:val="20"/>
          <w:szCs w:val="20"/>
          <w:lang w:eastAsia="nl-NL"/>
        </w:rPr>
      </w:pPr>
      <w:r w:rsidRPr="000E27BA">
        <w:rPr>
          <w:rFonts w:ascii="Helvetica" w:eastAsia="Times New Roman" w:hAnsi="Helvetica" w:cs="Times New Roman"/>
          <w:color w:val="000000"/>
          <w:sz w:val="20"/>
          <w:szCs w:val="20"/>
          <w:lang w:eastAsia="nl-NL"/>
        </w:rPr>
        <w:t xml:space="preserve">Langzamerhand blijkt bij het toenemende hersenonderzoek dat bijna alles ‘tussen de oren’ zit, maar dan op een andere wijze dan algemeen gedacht wordt. Alle neurologische, psychische, hormonale en organische interacties worden op interactieve, hiërarchische wijze gecoördineerd door onze hersenen. Juist bij modern hersenonderzoek lijken de grenzen tussen onze ‘hardware’ en onze ‘software’ te vervagen. Men is steeds meer op zoek naar een mensbeeld wat een raamwerk voor dit denken en deze diagnostiek kan vormen. In de moderne gezondheidspsychologie is men dan ook steeds meer op zoek naar de relatie tussen </w:t>
      </w:r>
      <w:r w:rsidRPr="000E27BA">
        <w:rPr>
          <w:rFonts w:ascii="Helvetica" w:eastAsia="Times New Roman" w:hAnsi="Helvetica" w:cs="Times New Roman"/>
          <w:color w:val="000000"/>
          <w:sz w:val="20"/>
          <w:szCs w:val="20"/>
          <w:lang w:eastAsia="nl-NL"/>
        </w:rPr>
        <w:t>psyché</w:t>
      </w:r>
      <w:r w:rsidRPr="000E27BA">
        <w:rPr>
          <w:rFonts w:ascii="Helvetica" w:eastAsia="Times New Roman" w:hAnsi="Helvetica" w:cs="Times New Roman"/>
          <w:color w:val="000000"/>
          <w:sz w:val="20"/>
          <w:szCs w:val="20"/>
          <w:lang w:eastAsia="nl-NL"/>
        </w:rPr>
        <w:t xml:space="preserve"> (en geest) en lichaam. Helaas wordt dit denken vaak ingevuld door het Zen- of Tao- gedachtegoed omdat men vanuit die levensfilosofie het meest op dit terrein gepubliceerd heeft. Christenen die vanuit een bijbels denken toch veel meer over deze relaties zouden moeten weten, blijven achter. Natuurlijk is de Bijbel geen medisch handboek, maar er staat veel in over de bedoelingen van God met de mens. Gezondheid wordt bijbels gezien ook relationeel geformuleerd, de relatie naar God, de medemens, de natuur en relaties in de mens naar geest, ziel en </w:t>
      </w:r>
      <w:r w:rsidRPr="000E27BA">
        <w:rPr>
          <w:rFonts w:ascii="Helvetica" w:eastAsia="Times New Roman" w:hAnsi="Helvetica" w:cs="Times New Roman"/>
          <w:color w:val="000000"/>
          <w:sz w:val="20"/>
          <w:szCs w:val="20"/>
          <w:lang w:eastAsia="nl-NL"/>
        </w:rPr>
        <w:t>lichaam. (</w:t>
      </w:r>
      <w:r w:rsidRPr="000E27BA">
        <w:rPr>
          <w:rFonts w:ascii="Helvetica" w:eastAsia="Times New Roman" w:hAnsi="Helvetica" w:cs="Times New Roman"/>
          <w:color w:val="000000"/>
          <w:sz w:val="20"/>
          <w:szCs w:val="20"/>
          <w:lang w:eastAsia="nl-NL"/>
        </w:rPr>
        <w:t xml:space="preserve">Gen. 2:7, Gen. 2 </w:t>
      </w:r>
      <w:proofErr w:type="gramStart"/>
      <w:r w:rsidRPr="000E27BA">
        <w:rPr>
          <w:rFonts w:ascii="Helvetica" w:eastAsia="Times New Roman" w:hAnsi="Helvetica" w:cs="Times New Roman"/>
          <w:color w:val="000000"/>
          <w:sz w:val="20"/>
          <w:szCs w:val="20"/>
          <w:lang w:eastAsia="nl-NL"/>
        </w:rPr>
        <w:t>(:?</w:t>
      </w:r>
      <w:proofErr w:type="gramEnd"/>
      <w:r w:rsidRPr="000E27BA">
        <w:rPr>
          <w:rFonts w:ascii="Helvetica" w:eastAsia="Times New Roman" w:hAnsi="Helvetica" w:cs="Times New Roman"/>
          <w:color w:val="000000"/>
          <w:sz w:val="20"/>
          <w:szCs w:val="20"/>
          <w:lang w:eastAsia="nl-NL"/>
        </w:rPr>
        <w:t xml:space="preserve">), 1 Thess. 5:23). Vele christenwerkers in de zorg weten dat er in de Bijbel een onderscheid is tussen de </w:t>
      </w:r>
      <w:r w:rsidRPr="000E27BA">
        <w:rPr>
          <w:rFonts w:ascii="Helvetica" w:eastAsia="Times New Roman" w:hAnsi="Helvetica" w:cs="Times New Roman"/>
          <w:color w:val="000000"/>
          <w:sz w:val="20"/>
          <w:szCs w:val="20"/>
          <w:lang w:eastAsia="nl-NL"/>
        </w:rPr>
        <w:t>psyché</w:t>
      </w:r>
      <w:r w:rsidRPr="000E27BA">
        <w:rPr>
          <w:rFonts w:ascii="Helvetica" w:eastAsia="Times New Roman" w:hAnsi="Helvetica" w:cs="Times New Roman"/>
          <w:color w:val="000000"/>
          <w:sz w:val="20"/>
          <w:szCs w:val="20"/>
          <w:lang w:eastAsia="nl-NL"/>
        </w:rPr>
        <w:t xml:space="preserve"> en de geest van de mens. En toch heeft deze wetenschap in de diagnostiek van hun handelen nauwelijks een plaats.</w:t>
      </w:r>
    </w:p>
    <w:p w14:paraId="3D611CDF" w14:textId="77777777" w:rsidR="000E27BA" w:rsidRPr="000E27BA" w:rsidRDefault="000E27BA" w:rsidP="000E27BA">
      <w:pPr>
        <w:spacing w:before="100" w:beforeAutospacing="1" w:after="100" w:afterAutospacing="1" w:line="264" w:lineRule="atLeast"/>
        <w:outlineLvl w:val="2"/>
        <w:rPr>
          <w:rFonts w:ascii="Helvetica" w:eastAsia="Times New Roman" w:hAnsi="Helvetica" w:cs="Times New Roman"/>
          <w:b/>
          <w:bCs/>
          <w:color w:val="000000"/>
          <w:sz w:val="28"/>
          <w:szCs w:val="28"/>
          <w:lang w:eastAsia="nl-NL"/>
        </w:rPr>
      </w:pPr>
      <w:r w:rsidRPr="000E27BA">
        <w:rPr>
          <w:rFonts w:ascii="Helvetica" w:eastAsia="Times New Roman" w:hAnsi="Helvetica" w:cs="Times New Roman"/>
          <w:b/>
          <w:bCs/>
          <w:color w:val="000000"/>
          <w:sz w:val="28"/>
          <w:szCs w:val="28"/>
          <w:lang w:eastAsia="nl-NL"/>
        </w:rPr>
        <w:t>Meten is weten</w:t>
      </w:r>
    </w:p>
    <w:p w14:paraId="519D7798" w14:textId="4316FED3" w:rsidR="000E27BA" w:rsidRPr="000E27BA" w:rsidRDefault="000E27BA" w:rsidP="000E27BA">
      <w:pPr>
        <w:spacing w:before="100" w:beforeAutospacing="1" w:after="100" w:afterAutospacing="1" w:line="240" w:lineRule="auto"/>
        <w:rPr>
          <w:rFonts w:ascii="Helvetica" w:eastAsia="Times New Roman" w:hAnsi="Helvetica" w:cs="Times New Roman"/>
          <w:color w:val="000000"/>
          <w:sz w:val="20"/>
          <w:szCs w:val="20"/>
          <w:lang w:eastAsia="nl-NL"/>
        </w:rPr>
      </w:pPr>
      <w:r w:rsidRPr="000E27BA">
        <w:rPr>
          <w:rFonts w:ascii="Helvetica" w:eastAsia="Times New Roman" w:hAnsi="Helvetica" w:cs="Times New Roman"/>
          <w:color w:val="000000"/>
          <w:sz w:val="20"/>
          <w:szCs w:val="20"/>
          <w:lang w:eastAsia="nl-NL"/>
        </w:rPr>
        <w:t xml:space="preserve">In een gesprek dat ik vorig jaar met een aantal christenpsychologen had, werd aangegeven dat ze in hun diagnostiek op geen enkele manier rekening hielden met de geestelijke wereld en de positie van mensen hierin, domweg omdat het nauwelijks te meten zou zijn. Men gaf aan dat er op dit gebied veel uitwassen zijn. Aan de ene kant gelooft men dat geestelijk leven een belangrijke relatie heeft met wat men noemt ‘psychisch lijden’. Aan de andere kant kan men het niet objectiveren en doet men er daarom maar helemaal niets mee. Nu past ons inderdaad een grote bescheidenheid op dit terrein omdat alleen de Geest Gods ons kan leiden zodat we het geestelijke met het geestelijke kunnen vergelijken (1 Kor. 2: 13). Zo is het bijvoorbeeld wel duidelijk dat zondig gedrag ook allerlei klachten kan veroorzaken (Ps. 32: 4). Ook voor iedere christen is het duidelijk dat onze geest, tot leven gewekt, gereinigd en verdedigd dient te worden voor de gevallen geestelijke wereld om ons en in ons. Vaak ziet men een monocausaal denken waarbij in de geestelijke gezondheid geen rekening gehouden wordt met biologische of genetische tekorten trauma ’s of psychosociale zwaktes. Bij een verstuikte enkel kunnen bijvoorbeeld geesten worden uitgedreven als ‘enige’ oorzaak van het trauma. Door deze geweldige complexheid van de schepping van de mens, vervallen ook vele christenen tot een reductionisme, waarbij men feitelijk niet alleen de invloed van de boze ontkent maar ongewild ook vaak de positieve, genezende, </w:t>
      </w:r>
      <w:r w:rsidRPr="000E27BA">
        <w:rPr>
          <w:rFonts w:ascii="Helvetica" w:eastAsia="Times New Roman" w:hAnsi="Helvetica" w:cs="Times New Roman"/>
          <w:color w:val="000000"/>
          <w:sz w:val="20"/>
          <w:szCs w:val="20"/>
          <w:lang w:eastAsia="nl-NL"/>
        </w:rPr>
        <w:t>kracht gevende</w:t>
      </w:r>
      <w:r w:rsidRPr="000E27BA">
        <w:rPr>
          <w:rFonts w:ascii="Helvetica" w:eastAsia="Times New Roman" w:hAnsi="Helvetica" w:cs="Times New Roman"/>
          <w:color w:val="000000"/>
          <w:sz w:val="20"/>
          <w:szCs w:val="20"/>
          <w:lang w:eastAsia="nl-NL"/>
        </w:rPr>
        <w:t xml:space="preserve">, genadevolle en zegende invloed van God door Jezus Christus vergeet. De mogelijkheden om in Hem de boze te weerstaan en de heerschappij van de zonde te overwinnen is iets wat in de behandelprotocollen niet is opgenomen. Christen- hulpverleners verschuilen zich achter de secularisatie in de zorg, maar vergeten dat anderzijds de spiritualiteit van </w:t>
      </w:r>
      <w:r w:rsidRPr="000E27BA">
        <w:rPr>
          <w:rFonts w:ascii="Helvetica" w:eastAsia="Times New Roman" w:hAnsi="Helvetica" w:cs="Times New Roman"/>
          <w:color w:val="000000"/>
          <w:sz w:val="20"/>
          <w:szCs w:val="20"/>
          <w:lang w:eastAsia="nl-NL"/>
        </w:rPr>
        <w:lastRenderedPageBreak/>
        <w:t>Tao en Zen en de new age oprukken, en steeds meer integreren in de reguliere zorg. Als aanzet om dit ‘verderf’ tegen te gaan wil ik een aantal ijkpunten kort benoemen die ons inzicht geven in het geestelijk leven en die tot op zekere hoogte via vragenlijsten en gesprekken in meer- of mindere mate gemeten kunnen worden.</w:t>
      </w:r>
    </w:p>
    <w:p w14:paraId="2101E13B" w14:textId="77777777" w:rsidR="000E27BA" w:rsidRPr="000E27BA" w:rsidRDefault="000E27BA" w:rsidP="000E27BA">
      <w:pPr>
        <w:spacing w:before="100" w:beforeAutospacing="1" w:after="100" w:afterAutospacing="1" w:line="264" w:lineRule="atLeast"/>
        <w:outlineLvl w:val="2"/>
        <w:rPr>
          <w:rFonts w:ascii="Helvetica" w:eastAsia="Times New Roman" w:hAnsi="Helvetica" w:cs="Times New Roman"/>
          <w:b/>
          <w:bCs/>
          <w:color w:val="000000"/>
          <w:sz w:val="28"/>
          <w:szCs w:val="28"/>
          <w:lang w:eastAsia="nl-NL"/>
        </w:rPr>
      </w:pPr>
      <w:r w:rsidRPr="000E27BA">
        <w:rPr>
          <w:rFonts w:ascii="Helvetica" w:eastAsia="Times New Roman" w:hAnsi="Helvetica" w:cs="Times New Roman"/>
          <w:b/>
          <w:bCs/>
          <w:color w:val="000000"/>
          <w:sz w:val="28"/>
          <w:szCs w:val="28"/>
          <w:lang w:eastAsia="nl-NL"/>
        </w:rPr>
        <w:t>De schaal van Engel</w:t>
      </w:r>
    </w:p>
    <w:p w14:paraId="602A5432" w14:textId="77777777" w:rsidR="000E27BA" w:rsidRPr="000E27BA" w:rsidRDefault="000E27BA" w:rsidP="000E27BA">
      <w:pPr>
        <w:spacing w:before="100" w:beforeAutospacing="1" w:after="100" w:afterAutospacing="1" w:line="240" w:lineRule="auto"/>
        <w:rPr>
          <w:rFonts w:ascii="Helvetica" w:eastAsia="Times New Roman" w:hAnsi="Helvetica" w:cs="Times New Roman"/>
          <w:color w:val="000000"/>
          <w:sz w:val="20"/>
          <w:szCs w:val="20"/>
          <w:lang w:eastAsia="nl-NL"/>
        </w:rPr>
      </w:pPr>
      <w:r w:rsidRPr="000E27BA">
        <w:rPr>
          <w:rFonts w:ascii="Helvetica" w:eastAsia="Times New Roman" w:hAnsi="Helvetica" w:cs="Times New Roman"/>
          <w:color w:val="000000"/>
          <w:sz w:val="20"/>
          <w:szCs w:val="20"/>
          <w:lang w:eastAsia="nl-NL"/>
        </w:rPr>
        <w:t xml:space="preserve">Een van de eerste meetinstrumenten die ik gezien heb was de schaal van Engel, die door J. </w:t>
      </w:r>
      <w:proofErr w:type="spellStart"/>
      <w:r w:rsidRPr="000E27BA">
        <w:rPr>
          <w:rFonts w:ascii="Helvetica" w:eastAsia="Times New Roman" w:hAnsi="Helvetica" w:cs="Times New Roman"/>
          <w:color w:val="000000"/>
          <w:sz w:val="20"/>
          <w:szCs w:val="20"/>
          <w:lang w:eastAsia="nl-NL"/>
        </w:rPr>
        <w:t>Lucasse</w:t>
      </w:r>
      <w:proofErr w:type="spellEnd"/>
      <w:r w:rsidRPr="000E27BA">
        <w:rPr>
          <w:rFonts w:ascii="Helvetica" w:eastAsia="Times New Roman" w:hAnsi="Helvetica" w:cs="Times New Roman"/>
          <w:color w:val="000000"/>
          <w:sz w:val="20"/>
          <w:szCs w:val="20"/>
          <w:lang w:eastAsia="nl-NL"/>
        </w:rPr>
        <w:t xml:space="preserve"> gepubliceerd is in het boek: “God is bij machte”. Hierin is de 0-lijn van het meten, de wedergeboorte, de geloofszekerheid een nieuwe schepping in Christus te zijn. De schaal geeft inzicht in het procesmatige wat hier in acht stappen aangegeven wordt om tot die wedergeboorte te komen. Vervolgens wordt in vijf tot acht stappen inzicht gegeven hoe dit geloof op een gezonde wijze kan integreren in die mens tot een gezond, psychosociaal wezen, die gericht is op God, de medemens en de natuur zoals God het bedoeld heeft. Natuurlijk kun je hier niet gelijk een aantal medische conclusies trekken, maar het geeft aan hoe je een geestelijke positie kunt bepalen.</w:t>
      </w:r>
    </w:p>
    <w:p w14:paraId="52ECF21B" w14:textId="3CA219D5" w:rsidR="000E27BA" w:rsidRPr="000E27BA" w:rsidRDefault="000E27BA" w:rsidP="000E27BA">
      <w:pPr>
        <w:spacing w:before="100" w:beforeAutospacing="1" w:after="100" w:afterAutospacing="1" w:line="264" w:lineRule="atLeast"/>
        <w:outlineLvl w:val="2"/>
        <w:rPr>
          <w:rFonts w:ascii="Helvetica" w:eastAsia="Times New Roman" w:hAnsi="Helvetica" w:cs="Times New Roman"/>
          <w:b/>
          <w:bCs/>
          <w:color w:val="000000"/>
          <w:sz w:val="28"/>
          <w:szCs w:val="28"/>
          <w:lang w:eastAsia="nl-NL"/>
        </w:rPr>
      </w:pPr>
      <w:r w:rsidRPr="000E27BA">
        <w:rPr>
          <w:rFonts w:ascii="Helvetica" w:eastAsia="Times New Roman" w:hAnsi="Helvetica" w:cs="Times New Roman"/>
          <w:b/>
          <w:bCs/>
          <w:color w:val="000000"/>
          <w:sz w:val="28"/>
          <w:szCs w:val="28"/>
          <w:lang w:eastAsia="nl-NL"/>
        </w:rPr>
        <w:lastRenderedPageBreak/>
        <w:t> </w:t>
      </w:r>
      <w:r>
        <w:rPr>
          <w:rFonts w:ascii="Helvetica" w:eastAsia="Times New Roman" w:hAnsi="Helvetica" w:cs="Times New Roman"/>
          <w:b/>
          <w:bCs/>
          <w:noProof/>
          <w:color w:val="000000"/>
          <w:sz w:val="28"/>
          <w:szCs w:val="28"/>
          <w:lang w:eastAsia="nl-NL"/>
        </w:rPr>
        <w:drawing>
          <wp:inline distT="0" distB="0" distL="0" distR="0" wp14:anchorId="31C5E622" wp14:editId="4B68A64C">
            <wp:extent cx="5558155" cy="8892540"/>
            <wp:effectExtent l="0" t="0" r="4445" b="0"/>
            <wp:docPr id="600551593" name="Afbeelding 1" descr="Afbeelding met tekst, schermopname, Lettertype, Parallel&#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0551593" name="Afbeelding 1" descr="Afbeelding met tekst, schermopname, Lettertype, Parallel&#10;&#10;Door AI gegenereerde inhoud is mogelijk onjuist."/>
                    <pic:cNvPicPr/>
                  </pic:nvPicPr>
                  <pic:blipFill>
                    <a:blip r:embed="rId5" cstate="print">
                      <a:extLst>
                        <a:ext uri="{28A0092B-C50C-407E-A947-70E740481C1C}">
                          <a14:useLocalDpi xmlns:a14="http://schemas.microsoft.com/office/drawing/2010/main" val="0"/>
                        </a:ext>
                      </a:extLst>
                    </a:blip>
                    <a:stretch>
                      <a:fillRect/>
                    </a:stretch>
                  </pic:blipFill>
                  <pic:spPr>
                    <a:xfrm>
                      <a:off x="0" y="0"/>
                      <a:ext cx="5558155" cy="8892540"/>
                    </a:xfrm>
                    <a:prstGeom prst="rect">
                      <a:avLst/>
                    </a:prstGeom>
                  </pic:spPr>
                </pic:pic>
              </a:graphicData>
            </a:graphic>
          </wp:inline>
        </w:drawing>
      </w:r>
    </w:p>
    <w:p w14:paraId="6710DDE2" w14:textId="77777777" w:rsidR="000E27BA" w:rsidRPr="000E27BA" w:rsidRDefault="000E27BA" w:rsidP="000E27BA">
      <w:pPr>
        <w:spacing w:before="100" w:beforeAutospacing="1" w:after="100" w:afterAutospacing="1" w:line="264" w:lineRule="atLeast"/>
        <w:outlineLvl w:val="2"/>
        <w:rPr>
          <w:rFonts w:ascii="Helvetica" w:eastAsia="Times New Roman" w:hAnsi="Helvetica" w:cs="Times New Roman"/>
          <w:b/>
          <w:bCs/>
          <w:color w:val="000000"/>
          <w:sz w:val="28"/>
          <w:szCs w:val="28"/>
          <w:lang w:eastAsia="nl-NL"/>
        </w:rPr>
      </w:pPr>
      <w:r w:rsidRPr="000E27BA">
        <w:rPr>
          <w:rFonts w:ascii="Helvetica" w:eastAsia="Times New Roman" w:hAnsi="Helvetica" w:cs="Times New Roman"/>
          <w:b/>
          <w:bCs/>
          <w:color w:val="000000"/>
          <w:sz w:val="28"/>
          <w:szCs w:val="28"/>
          <w:lang w:eastAsia="nl-NL"/>
        </w:rPr>
        <w:lastRenderedPageBreak/>
        <w:t>Vragen met betrekking tot het godsbeeld</w:t>
      </w:r>
    </w:p>
    <w:p w14:paraId="0D1D0C68" w14:textId="4D09210C" w:rsidR="000E27BA" w:rsidRPr="000E27BA" w:rsidRDefault="000E27BA" w:rsidP="000E27BA">
      <w:pPr>
        <w:spacing w:before="100" w:beforeAutospacing="1" w:after="100" w:afterAutospacing="1" w:line="240" w:lineRule="auto"/>
        <w:rPr>
          <w:rFonts w:ascii="Helvetica" w:eastAsia="Times New Roman" w:hAnsi="Helvetica" w:cs="Times New Roman"/>
          <w:color w:val="000000"/>
          <w:sz w:val="20"/>
          <w:szCs w:val="20"/>
          <w:lang w:eastAsia="nl-NL"/>
        </w:rPr>
      </w:pPr>
      <w:r w:rsidRPr="000E27BA">
        <w:rPr>
          <w:rFonts w:ascii="Helvetica" w:eastAsia="Times New Roman" w:hAnsi="Helvetica" w:cs="Times New Roman"/>
          <w:color w:val="000000"/>
          <w:sz w:val="20"/>
          <w:szCs w:val="20"/>
          <w:lang w:eastAsia="nl-NL"/>
        </w:rPr>
        <w:t xml:space="preserve">Het bewuste of onbewuste interpretatiekader van hoe men zichzelf of zijn klachten plaatst, is sterk afhankelijk van 3 factoren, namelijk het godsbeeld, het mensbeeld en het wereldbeeld. Om iemands geestelijke gezondheid te meten en de invloed die dit op zijn klachtenpatroon heeft, zullen we meer onderzoek moeten doen naar iemands godsbeeld. In de Bijbel staat dat we God leren kennen door Jezus Christus, de Heilige Geest en de Bijbel, het Woord van God. De vraag: “Wie is God voor u nu?”, is een heel belangrijke vraag. Sommigen zullen deze vraag beantwoorden naar wat zij denken dat het verwachtingspatroon van de therapeut is, anderen vanuit hun gevoel van dat moment (depressieve cliënten), weer anderen vanuit hun opvoeding en culturele achtergronden (vaderbeeld). Anderen zullen duidelijk hun geestelijke positie aangeven (zie ook schaal van Engel). Vaak komt men al in contact met “de </w:t>
      </w:r>
      <w:r w:rsidRPr="000E27BA">
        <w:rPr>
          <w:rFonts w:ascii="Helvetica" w:eastAsia="Times New Roman" w:hAnsi="Helvetica" w:cs="Times New Roman"/>
          <w:color w:val="000000"/>
          <w:sz w:val="20"/>
          <w:szCs w:val="20"/>
          <w:lang w:eastAsia="nl-NL"/>
        </w:rPr>
        <w:t>over geestelijkheid</w:t>
      </w:r>
      <w:r w:rsidRPr="000E27BA">
        <w:rPr>
          <w:rFonts w:ascii="Helvetica" w:eastAsia="Times New Roman" w:hAnsi="Helvetica" w:cs="Times New Roman"/>
          <w:color w:val="000000"/>
          <w:sz w:val="20"/>
          <w:szCs w:val="20"/>
          <w:lang w:eastAsia="nl-NL"/>
        </w:rPr>
        <w:t>”. En vaak zal men ook horen: “Hij betekent niets voor mij”, of “Ik zou Hem graag leren kennen”. Rom. 1: 22,23 geeft ook een aantal mogelijkheden:</w:t>
      </w:r>
      <w:r w:rsidRPr="000E27BA">
        <w:rPr>
          <w:rFonts w:ascii="Helvetica" w:eastAsia="Times New Roman" w:hAnsi="Helvetica" w:cs="Times New Roman"/>
          <w:color w:val="000000"/>
          <w:sz w:val="20"/>
          <w:szCs w:val="20"/>
          <w:lang w:eastAsia="nl-NL"/>
        </w:rPr>
        <w:br/>
        <w:t>“Bewerende wijs te zijn, zijn ze dwaas geworden en ze hebben de majesteit van de onvergankelijke God vervangen door wat gelijkt op het beeld van een vergankelijk mens, van vogels, van viervoetige en kruipende dieren”.</w:t>
      </w:r>
      <w:r w:rsidRPr="000E27BA">
        <w:rPr>
          <w:rFonts w:ascii="Helvetica" w:eastAsia="Times New Roman" w:hAnsi="Helvetica" w:cs="Times New Roman"/>
          <w:color w:val="000000"/>
          <w:sz w:val="20"/>
          <w:szCs w:val="20"/>
          <w:lang w:eastAsia="nl-NL"/>
        </w:rPr>
        <w:br/>
        <w:t xml:space="preserve">Omdat de vraag ‘wie God nu voor je is’ op talrijke manieren beantwoord kan worden, is het van belang deze aan </w:t>
      </w:r>
      <w:r w:rsidRPr="000E27BA">
        <w:rPr>
          <w:rFonts w:ascii="Helvetica" w:eastAsia="Times New Roman" w:hAnsi="Helvetica" w:cs="Times New Roman"/>
          <w:color w:val="000000"/>
          <w:sz w:val="20"/>
          <w:szCs w:val="20"/>
          <w:lang w:eastAsia="nl-NL"/>
        </w:rPr>
        <w:t>Bijbelse</w:t>
      </w:r>
      <w:r w:rsidRPr="000E27BA">
        <w:rPr>
          <w:rFonts w:ascii="Helvetica" w:eastAsia="Times New Roman" w:hAnsi="Helvetica" w:cs="Times New Roman"/>
          <w:color w:val="000000"/>
          <w:sz w:val="20"/>
          <w:szCs w:val="20"/>
          <w:lang w:eastAsia="nl-NL"/>
        </w:rPr>
        <w:t xml:space="preserve"> criteria te toetsen.</w:t>
      </w:r>
      <w:r w:rsidRPr="000E27BA">
        <w:rPr>
          <w:rFonts w:ascii="Helvetica" w:eastAsia="Times New Roman" w:hAnsi="Helvetica" w:cs="Times New Roman"/>
          <w:color w:val="000000"/>
          <w:sz w:val="20"/>
          <w:szCs w:val="20"/>
          <w:lang w:eastAsia="nl-NL"/>
        </w:rPr>
        <w:br/>
        <w:t>De tweede vraag moet dan zijn: “Wie is Jezus Christus voor u nu?”, “Verschilt dit met vroeger en hoe?”. Jezus Christus is God die ook mens geworden is en die de uitdrukking van het wezen van God is. ((Hebr. 1:3; Joh. 14:1,11; Joh.17:2)</w:t>
      </w:r>
      <w:r w:rsidRPr="000E27BA">
        <w:rPr>
          <w:rFonts w:ascii="Helvetica" w:eastAsia="Times New Roman" w:hAnsi="Helvetica" w:cs="Times New Roman"/>
          <w:color w:val="000000"/>
          <w:sz w:val="20"/>
          <w:szCs w:val="20"/>
          <w:lang w:eastAsia="nl-NL"/>
        </w:rPr>
        <w:br/>
        <w:t xml:space="preserve">De derde vraag naar het godsbeeld kan dan zijn: “In de Bijbel heeft de Here Jezus veel namen en titels, </w:t>
      </w:r>
      <w:r w:rsidRPr="000E27BA">
        <w:rPr>
          <w:rFonts w:ascii="Helvetica" w:eastAsia="Times New Roman" w:hAnsi="Helvetica" w:cs="Times New Roman"/>
          <w:color w:val="000000"/>
          <w:sz w:val="20"/>
          <w:szCs w:val="20"/>
          <w:lang w:eastAsia="nl-NL"/>
        </w:rPr>
        <w:t>benadruk</w:t>
      </w:r>
      <w:r w:rsidRPr="000E27BA">
        <w:rPr>
          <w:rFonts w:ascii="Helvetica" w:eastAsia="Times New Roman" w:hAnsi="Helvetica" w:cs="Times New Roman"/>
          <w:color w:val="000000"/>
          <w:sz w:val="20"/>
          <w:szCs w:val="20"/>
          <w:lang w:eastAsia="nl-NL"/>
        </w:rPr>
        <w:t xml:space="preserve"> in de onderstaande lijst 5 onderwerpen die je het meest aanspreken in Jezus”.</w:t>
      </w:r>
    </w:p>
    <w:p w14:paraId="2E71BB70" w14:textId="77777777" w:rsidR="000E27BA" w:rsidRPr="000E27BA" w:rsidRDefault="000E27BA" w:rsidP="000E27BA">
      <w:pPr>
        <w:spacing w:before="100" w:beforeAutospacing="1" w:after="100" w:afterAutospacing="1" w:line="264" w:lineRule="atLeast"/>
        <w:outlineLvl w:val="2"/>
        <w:rPr>
          <w:rFonts w:ascii="Helvetica" w:eastAsia="Times New Roman" w:hAnsi="Helvetica" w:cs="Times New Roman"/>
          <w:b/>
          <w:bCs/>
          <w:color w:val="000000"/>
          <w:sz w:val="28"/>
          <w:szCs w:val="28"/>
          <w:lang w:eastAsia="nl-NL"/>
        </w:rPr>
      </w:pPr>
      <w:r w:rsidRPr="000E27BA">
        <w:rPr>
          <w:rFonts w:ascii="Helvetica" w:eastAsia="Times New Roman" w:hAnsi="Helvetica" w:cs="Times New Roman"/>
          <w:b/>
          <w:bCs/>
          <w:color w:val="000000"/>
          <w:sz w:val="28"/>
          <w:szCs w:val="28"/>
          <w:lang w:eastAsia="nl-NL"/>
        </w:rPr>
        <w:t>“Welke naam of titel spreekt je het meest aan bij Jezus Christus?”.</w:t>
      </w:r>
    </w:p>
    <w:p w14:paraId="5C30805E" w14:textId="77777777" w:rsidR="000E27BA" w:rsidRPr="000E27BA" w:rsidRDefault="000E27BA" w:rsidP="000E27BA">
      <w:pPr>
        <w:spacing w:before="100" w:beforeAutospacing="1" w:after="100" w:afterAutospacing="1" w:line="240" w:lineRule="auto"/>
        <w:rPr>
          <w:rFonts w:ascii="Helvetica" w:eastAsia="Times New Roman" w:hAnsi="Helvetica" w:cs="Times New Roman"/>
          <w:color w:val="000000"/>
          <w:sz w:val="20"/>
          <w:szCs w:val="20"/>
          <w:lang w:eastAsia="nl-NL"/>
        </w:rPr>
      </w:pPr>
      <w:r w:rsidRPr="000E27BA">
        <w:rPr>
          <w:rFonts w:ascii="Helvetica" w:eastAsia="Times New Roman" w:hAnsi="Helvetica" w:cs="Times New Roman"/>
          <w:color w:val="000000"/>
          <w:sz w:val="20"/>
          <w:szCs w:val="20"/>
          <w:lang w:eastAsia="nl-NL"/>
        </w:rPr>
        <w:t xml:space="preserve">Verlosser Messias Zoon van God </w:t>
      </w:r>
      <w:proofErr w:type="spellStart"/>
      <w:r w:rsidRPr="000E27BA">
        <w:rPr>
          <w:rFonts w:ascii="Helvetica" w:eastAsia="Times New Roman" w:hAnsi="Helvetica" w:cs="Times New Roman"/>
          <w:color w:val="000000"/>
          <w:sz w:val="20"/>
          <w:szCs w:val="20"/>
          <w:lang w:eastAsia="nl-NL"/>
        </w:rPr>
        <w:t>God</w:t>
      </w:r>
      <w:proofErr w:type="spellEnd"/>
      <w:r w:rsidRPr="000E27BA">
        <w:rPr>
          <w:rFonts w:ascii="Helvetica" w:eastAsia="Times New Roman" w:hAnsi="Helvetica" w:cs="Times New Roman"/>
          <w:color w:val="000000"/>
          <w:sz w:val="20"/>
          <w:szCs w:val="20"/>
          <w:lang w:eastAsia="nl-NL"/>
        </w:rPr>
        <w:t xml:space="preserve"> Rabbi</w:t>
      </w:r>
      <w:r w:rsidRPr="000E27BA">
        <w:rPr>
          <w:rFonts w:ascii="Helvetica" w:eastAsia="Times New Roman" w:hAnsi="Helvetica" w:cs="Times New Roman"/>
          <w:color w:val="000000"/>
          <w:sz w:val="20"/>
          <w:szCs w:val="20"/>
          <w:lang w:eastAsia="nl-NL"/>
        </w:rPr>
        <w:br/>
        <w:t>Geneesheer Rechter Licht des Levens Woord des Levens Schepper</w:t>
      </w:r>
      <w:r w:rsidRPr="000E27BA">
        <w:rPr>
          <w:rFonts w:ascii="Helvetica" w:eastAsia="Times New Roman" w:hAnsi="Helvetica" w:cs="Times New Roman"/>
          <w:color w:val="000000"/>
          <w:sz w:val="20"/>
          <w:szCs w:val="20"/>
          <w:lang w:eastAsia="nl-NL"/>
        </w:rPr>
        <w:br/>
        <w:t>Hogepriester Voorganger God én mens Vader (eeuwige) Broeder</w:t>
      </w:r>
      <w:r w:rsidRPr="000E27BA">
        <w:rPr>
          <w:rFonts w:ascii="Helvetica" w:eastAsia="Times New Roman" w:hAnsi="Helvetica" w:cs="Times New Roman"/>
          <w:color w:val="000000"/>
          <w:sz w:val="20"/>
          <w:szCs w:val="20"/>
          <w:lang w:eastAsia="nl-NL"/>
        </w:rPr>
        <w:br/>
        <w:t>De Weg De Waarheid Het Leven De Opstanding De 1ste en de laatste</w:t>
      </w:r>
      <w:r w:rsidRPr="000E27BA">
        <w:rPr>
          <w:rFonts w:ascii="Helvetica" w:eastAsia="Times New Roman" w:hAnsi="Helvetica" w:cs="Times New Roman"/>
          <w:color w:val="000000"/>
          <w:sz w:val="20"/>
          <w:szCs w:val="20"/>
          <w:lang w:eastAsia="nl-NL"/>
        </w:rPr>
        <w:br/>
        <w:t>Het Woord De Rechtvaardige De Uitverkorene De (hoog) Heilige De Wijnstok</w:t>
      </w:r>
      <w:r w:rsidRPr="000E27BA">
        <w:rPr>
          <w:rFonts w:ascii="Helvetica" w:eastAsia="Times New Roman" w:hAnsi="Helvetica" w:cs="Times New Roman"/>
          <w:color w:val="000000"/>
          <w:sz w:val="20"/>
          <w:szCs w:val="20"/>
          <w:lang w:eastAsia="nl-NL"/>
        </w:rPr>
        <w:br/>
        <w:t xml:space="preserve">De Koning Heer Here der Heerscharen De Leeuw van </w:t>
      </w:r>
      <w:proofErr w:type="spellStart"/>
      <w:r w:rsidRPr="000E27BA">
        <w:rPr>
          <w:rFonts w:ascii="Helvetica" w:eastAsia="Times New Roman" w:hAnsi="Helvetica" w:cs="Times New Roman"/>
          <w:color w:val="000000"/>
          <w:sz w:val="20"/>
          <w:szCs w:val="20"/>
          <w:lang w:eastAsia="nl-NL"/>
        </w:rPr>
        <w:t>Juda</w:t>
      </w:r>
      <w:proofErr w:type="spellEnd"/>
      <w:r w:rsidRPr="000E27BA">
        <w:rPr>
          <w:rFonts w:ascii="Helvetica" w:eastAsia="Times New Roman" w:hAnsi="Helvetica" w:cs="Times New Roman"/>
          <w:color w:val="000000"/>
          <w:sz w:val="20"/>
          <w:szCs w:val="20"/>
          <w:lang w:eastAsia="nl-NL"/>
        </w:rPr>
        <w:t xml:space="preserve"> Mensenzoon</w:t>
      </w:r>
      <w:r w:rsidRPr="000E27BA">
        <w:rPr>
          <w:rFonts w:ascii="Helvetica" w:eastAsia="Times New Roman" w:hAnsi="Helvetica" w:cs="Times New Roman"/>
          <w:color w:val="000000"/>
          <w:sz w:val="20"/>
          <w:szCs w:val="20"/>
          <w:lang w:eastAsia="nl-NL"/>
        </w:rPr>
        <w:br/>
        <w:t>Zon der gerechtigheid Zoon van David Blinkende Morgenster Brood des Levens De Eersteling</w:t>
      </w:r>
      <w:r w:rsidRPr="000E27BA">
        <w:rPr>
          <w:rFonts w:ascii="Helvetica" w:eastAsia="Times New Roman" w:hAnsi="Helvetica" w:cs="Times New Roman"/>
          <w:color w:val="000000"/>
          <w:sz w:val="20"/>
          <w:szCs w:val="20"/>
          <w:lang w:eastAsia="nl-NL"/>
        </w:rPr>
        <w:br/>
        <w:t>Lam Gods Vriend De Deur Heerser Bron des Levens</w:t>
      </w:r>
      <w:r w:rsidRPr="000E27BA">
        <w:rPr>
          <w:rFonts w:ascii="Helvetica" w:eastAsia="Times New Roman" w:hAnsi="Helvetica" w:cs="Times New Roman"/>
          <w:color w:val="000000"/>
          <w:sz w:val="20"/>
          <w:szCs w:val="20"/>
          <w:lang w:eastAsia="nl-NL"/>
        </w:rPr>
        <w:br/>
        <w:t>De Graankorrel Meester De Belofte Dienaar Vredevorst</w:t>
      </w:r>
      <w:r w:rsidRPr="000E27BA">
        <w:rPr>
          <w:rFonts w:ascii="Helvetica" w:eastAsia="Times New Roman" w:hAnsi="Helvetica" w:cs="Times New Roman"/>
          <w:color w:val="000000"/>
          <w:sz w:val="20"/>
          <w:szCs w:val="20"/>
          <w:lang w:eastAsia="nl-NL"/>
        </w:rPr>
        <w:br/>
        <w:t xml:space="preserve">Sterke God Wonderbare Raadsman </w:t>
      </w:r>
      <w:proofErr w:type="spellStart"/>
      <w:r w:rsidRPr="000E27BA">
        <w:rPr>
          <w:rFonts w:ascii="Helvetica" w:eastAsia="Times New Roman" w:hAnsi="Helvetica" w:cs="Times New Roman"/>
          <w:color w:val="000000"/>
          <w:sz w:val="20"/>
          <w:szCs w:val="20"/>
          <w:lang w:eastAsia="nl-NL"/>
        </w:rPr>
        <w:t>Elohim</w:t>
      </w:r>
      <w:proofErr w:type="spellEnd"/>
      <w:r w:rsidRPr="000E27BA">
        <w:rPr>
          <w:rFonts w:ascii="Helvetica" w:eastAsia="Times New Roman" w:hAnsi="Helvetica" w:cs="Times New Roman"/>
          <w:color w:val="000000"/>
          <w:sz w:val="20"/>
          <w:szCs w:val="20"/>
          <w:lang w:eastAsia="nl-NL"/>
        </w:rPr>
        <w:t xml:space="preserve"> </w:t>
      </w:r>
      <w:proofErr w:type="spellStart"/>
      <w:r w:rsidRPr="000E27BA">
        <w:rPr>
          <w:rFonts w:ascii="Helvetica" w:eastAsia="Times New Roman" w:hAnsi="Helvetica" w:cs="Times New Roman"/>
          <w:color w:val="000000"/>
          <w:sz w:val="20"/>
          <w:szCs w:val="20"/>
          <w:lang w:eastAsia="nl-NL"/>
        </w:rPr>
        <w:t>Adonai</w:t>
      </w:r>
      <w:proofErr w:type="spellEnd"/>
      <w:r w:rsidRPr="000E27BA">
        <w:rPr>
          <w:rFonts w:ascii="Helvetica" w:eastAsia="Times New Roman" w:hAnsi="Helvetica" w:cs="Times New Roman"/>
          <w:color w:val="000000"/>
          <w:sz w:val="20"/>
          <w:szCs w:val="20"/>
          <w:lang w:eastAsia="nl-NL"/>
        </w:rPr>
        <w:t xml:space="preserve"> Jehova</w:t>
      </w:r>
      <w:r w:rsidRPr="000E27BA">
        <w:rPr>
          <w:rFonts w:ascii="Helvetica" w:eastAsia="Times New Roman" w:hAnsi="Helvetica" w:cs="Times New Roman"/>
          <w:color w:val="000000"/>
          <w:sz w:val="20"/>
          <w:szCs w:val="20"/>
          <w:lang w:eastAsia="nl-NL"/>
        </w:rPr>
        <w:br/>
        <w:t>Overwinnaar Lijdende Knecht De Christus De Rots Het Fundament</w:t>
      </w:r>
      <w:r w:rsidRPr="000E27BA">
        <w:rPr>
          <w:rFonts w:ascii="Helvetica" w:eastAsia="Times New Roman" w:hAnsi="Helvetica" w:cs="Times New Roman"/>
          <w:color w:val="000000"/>
          <w:sz w:val="20"/>
          <w:szCs w:val="20"/>
          <w:lang w:eastAsia="nl-NL"/>
        </w:rPr>
        <w:br/>
        <w:t xml:space="preserve">De Hoeksteen De Gezalfde Het Heil Gods Genade Gods </w:t>
      </w:r>
      <w:proofErr w:type="spellStart"/>
      <w:r w:rsidRPr="000E27BA">
        <w:rPr>
          <w:rFonts w:ascii="Helvetica" w:eastAsia="Times New Roman" w:hAnsi="Helvetica" w:cs="Times New Roman"/>
          <w:color w:val="000000"/>
          <w:sz w:val="20"/>
          <w:szCs w:val="20"/>
          <w:lang w:eastAsia="nl-NL"/>
        </w:rPr>
        <w:t>Voleinder</w:t>
      </w:r>
      <w:proofErr w:type="spellEnd"/>
      <w:r w:rsidRPr="000E27BA">
        <w:rPr>
          <w:rFonts w:ascii="Helvetica" w:eastAsia="Times New Roman" w:hAnsi="Helvetica" w:cs="Times New Roman"/>
          <w:color w:val="000000"/>
          <w:sz w:val="20"/>
          <w:szCs w:val="20"/>
          <w:lang w:eastAsia="nl-NL"/>
        </w:rPr>
        <w:t xml:space="preserve"> van het geloof</w:t>
      </w:r>
      <w:r w:rsidRPr="000E27BA">
        <w:rPr>
          <w:rFonts w:ascii="Helvetica" w:eastAsia="Times New Roman" w:hAnsi="Helvetica" w:cs="Times New Roman"/>
          <w:color w:val="000000"/>
          <w:sz w:val="20"/>
          <w:szCs w:val="20"/>
          <w:lang w:eastAsia="nl-NL"/>
        </w:rPr>
        <w:br/>
        <w:t>Wijsheid Gods Hoofd van het Lichaam Eerstgeborene Het Begin De Bruidegom</w:t>
      </w:r>
      <w:r w:rsidRPr="000E27BA">
        <w:rPr>
          <w:rFonts w:ascii="Helvetica" w:eastAsia="Times New Roman" w:hAnsi="Helvetica" w:cs="Times New Roman"/>
          <w:color w:val="000000"/>
          <w:sz w:val="20"/>
          <w:szCs w:val="20"/>
          <w:lang w:eastAsia="nl-NL"/>
        </w:rPr>
        <w:br/>
        <w:t>De Geliefde De koning der eeuwen Beeld van de onzichtbare God De onzienlijke De middelaar</w:t>
      </w:r>
      <w:r w:rsidRPr="000E27BA">
        <w:rPr>
          <w:rFonts w:ascii="Helvetica" w:eastAsia="Times New Roman" w:hAnsi="Helvetica" w:cs="Times New Roman"/>
          <w:color w:val="000000"/>
          <w:sz w:val="20"/>
          <w:szCs w:val="20"/>
          <w:lang w:eastAsia="nl-NL"/>
        </w:rPr>
        <w:br/>
        <w:t>Heiland De Leraar Lijdende Knecht Afstraling Heerlijkheid Gods Levensvorst</w:t>
      </w:r>
      <w:r w:rsidRPr="000E27BA">
        <w:rPr>
          <w:rFonts w:ascii="Helvetica" w:eastAsia="Times New Roman" w:hAnsi="Helvetica" w:cs="Times New Roman"/>
          <w:color w:val="000000"/>
          <w:sz w:val="20"/>
          <w:szCs w:val="20"/>
          <w:lang w:eastAsia="nl-NL"/>
        </w:rPr>
        <w:br/>
        <w:t>Getrouw en Waarachtig Zaligmaker De Almachtige De Waarachtige</w:t>
      </w:r>
      <w:r w:rsidRPr="000E27BA">
        <w:rPr>
          <w:rFonts w:ascii="Helvetica" w:eastAsia="Times New Roman" w:hAnsi="Helvetica" w:cs="Times New Roman"/>
          <w:color w:val="000000"/>
          <w:sz w:val="20"/>
          <w:szCs w:val="20"/>
          <w:lang w:eastAsia="nl-NL"/>
        </w:rPr>
        <w:br/>
        <w:t>Andere zoals:</w:t>
      </w:r>
    </w:p>
    <w:p w14:paraId="4BB97754" w14:textId="77777777" w:rsidR="000E27BA" w:rsidRPr="000E27BA" w:rsidRDefault="000E27BA" w:rsidP="000E27BA">
      <w:pPr>
        <w:spacing w:before="100" w:beforeAutospacing="1" w:after="100" w:afterAutospacing="1" w:line="240" w:lineRule="auto"/>
        <w:rPr>
          <w:rFonts w:ascii="Helvetica" w:eastAsia="Times New Roman" w:hAnsi="Helvetica" w:cs="Times New Roman"/>
          <w:color w:val="000000"/>
          <w:sz w:val="17"/>
          <w:szCs w:val="17"/>
          <w:lang w:eastAsia="nl-NL"/>
        </w:rPr>
      </w:pPr>
      <w:r w:rsidRPr="000E27BA">
        <w:rPr>
          <w:rFonts w:ascii="Helvetica" w:eastAsia="Times New Roman" w:hAnsi="Helvetica" w:cs="Times New Roman"/>
          <w:color w:val="000000"/>
          <w:sz w:val="17"/>
          <w:szCs w:val="17"/>
          <w:lang w:eastAsia="nl-NL"/>
        </w:rPr>
        <w:t xml:space="preserve">Heeft de ondervraagde in zijn leven ervaringen gehad, die hij aan God toeschrijft en zo ja, welke en hoe heeft hij deze geïnterpreteerd en wat voor betekenis hebben deze voor hem in het hier en nu? Ziet hij zichzelf als slecht of goed, als verloren of aanvaard, passief afhankelijk van Gods genade of met eigen gegeven mogelijkheden en wil om deze samen met God en anderen te mogen ontwikkelen? Denkt hij </w:t>
      </w:r>
      <w:proofErr w:type="gramStart"/>
      <w:r w:rsidRPr="000E27BA">
        <w:rPr>
          <w:rFonts w:ascii="Helvetica" w:eastAsia="Times New Roman" w:hAnsi="Helvetica" w:cs="Times New Roman"/>
          <w:color w:val="000000"/>
          <w:sz w:val="17"/>
          <w:szCs w:val="17"/>
          <w:lang w:eastAsia="nl-NL"/>
        </w:rPr>
        <w:t>zwart /</w:t>
      </w:r>
      <w:proofErr w:type="gramEnd"/>
      <w:r w:rsidRPr="000E27BA">
        <w:rPr>
          <w:rFonts w:ascii="Helvetica" w:eastAsia="Times New Roman" w:hAnsi="Helvetica" w:cs="Times New Roman"/>
          <w:color w:val="000000"/>
          <w:sz w:val="17"/>
          <w:szCs w:val="17"/>
          <w:lang w:eastAsia="nl-NL"/>
        </w:rPr>
        <w:t>- wit, zo ja, waarover?:; moet hij alles zelf perfect kunnen, of is er ruimte voor groei, relaties, openheid, geven en ontvangen?</w:t>
      </w:r>
    </w:p>
    <w:p w14:paraId="2523C1E9" w14:textId="77777777" w:rsidR="000E27BA" w:rsidRPr="000E27BA" w:rsidRDefault="000E27BA" w:rsidP="000E27BA">
      <w:pPr>
        <w:spacing w:before="100" w:beforeAutospacing="1" w:after="100" w:afterAutospacing="1" w:line="264" w:lineRule="atLeast"/>
        <w:outlineLvl w:val="2"/>
        <w:rPr>
          <w:rFonts w:ascii="Helvetica" w:eastAsia="Times New Roman" w:hAnsi="Helvetica" w:cs="Times New Roman"/>
          <w:b/>
          <w:bCs/>
          <w:color w:val="000000"/>
          <w:sz w:val="28"/>
          <w:szCs w:val="28"/>
          <w:lang w:eastAsia="nl-NL"/>
        </w:rPr>
      </w:pPr>
      <w:r w:rsidRPr="000E27BA">
        <w:rPr>
          <w:rFonts w:ascii="Helvetica" w:eastAsia="Times New Roman" w:hAnsi="Helvetica" w:cs="Times New Roman"/>
          <w:b/>
          <w:bCs/>
          <w:color w:val="000000"/>
          <w:sz w:val="28"/>
          <w:szCs w:val="28"/>
          <w:lang w:eastAsia="nl-NL"/>
        </w:rPr>
        <w:t>Vragen tot betrekking met de Heilige Geest</w:t>
      </w:r>
    </w:p>
    <w:p w14:paraId="67D2CCCD" w14:textId="77777777" w:rsidR="000E27BA" w:rsidRPr="000E27BA" w:rsidRDefault="000E27BA" w:rsidP="000E27BA">
      <w:pPr>
        <w:spacing w:before="100" w:beforeAutospacing="1" w:after="100" w:afterAutospacing="1" w:line="240" w:lineRule="auto"/>
        <w:rPr>
          <w:rFonts w:ascii="Helvetica" w:eastAsia="Times New Roman" w:hAnsi="Helvetica" w:cs="Times New Roman"/>
          <w:color w:val="000000"/>
          <w:sz w:val="20"/>
          <w:szCs w:val="20"/>
          <w:lang w:eastAsia="nl-NL"/>
        </w:rPr>
      </w:pPr>
      <w:r w:rsidRPr="000E27BA">
        <w:rPr>
          <w:rFonts w:ascii="Helvetica" w:eastAsia="Times New Roman" w:hAnsi="Helvetica" w:cs="Times New Roman"/>
          <w:color w:val="000000"/>
          <w:sz w:val="20"/>
          <w:szCs w:val="20"/>
          <w:lang w:eastAsia="nl-NL"/>
        </w:rPr>
        <w:t>Deze vragen hebben vooral betekenis voor de communicatie die cliënten ervaren in hun relatie met Jezus Christus.</w:t>
      </w:r>
    </w:p>
    <w:p w14:paraId="1D07C76A" w14:textId="77777777" w:rsidR="000E27BA" w:rsidRPr="000E27BA" w:rsidRDefault="000E27BA" w:rsidP="000E27BA">
      <w:pPr>
        <w:numPr>
          <w:ilvl w:val="0"/>
          <w:numId w:val="1"/>
        </w:numPr>
        <w:spacing w:before="100" w:beforeAutospacing="1" w:after="100" w:afterAutospacing="1" w:line="240" w:lineRule="auto"/>
        <w:rPr>
          <w:rFonts w:ascii="Helvetica" w:eastAsia="Times New Roman" w:hAnsi="Helvetica" w:cs="Times New Roman"/>
          <w:color w:val="000000"/>
          <w:sz w:val="20"/>
          <w:szCs w:val="20"/>
          <w:lang w:eastAsia="nl-NL"/>
        </w:rPr>
      </w:pPr>
      <w:r w:rsidRPr="000E27BA">
        <w:rPr>
          <w:rFonts w:ascii="Helvetica" w:eastAsia="Times New Roman" w:hAnsi="Helvetica" w:cs="Times New Roman"/>
          <w:color w:val="000000"/>
          <w:sz w:val="20"/>
          <w:szCs w:val="20"/>
          <w:lang w:eastAsia="nl-NL"/>
        </w:rPr>
        <w:t>Wat betekent de Heilige Geest nu voor u?</w:t>
      </w:r>
    </w:p>
    <w:p w14:paraId="4E79F969" w14:textId="77777777" w:rsidR="000E27BA" w:rsidRPr="000E27BA" w:rsidRDefault="000E27BA" w:rsidP="000E27BA">
      <w:pPr>
        <w:numPr>
          <w:ilvl w:val="0"/>
          <w:numId w:val="1"/>
        </w:numPr>
        <w:spacing w:before="100" w:beforeAutospacing="1" w:after="100" w:afterAutospacing="1" w:line="240" w:lineRule="auto"/>
        <w:rPr>
          <w:rFonts w:ascii="Helvetica" w:eastAsia="Times New Roman" w:hAnsi="Helvetica" w:cs="Times New Roman"/>
          <w:color w:val="000000"/>
          <w:sz w:val="20"/>
          <w:szCs w:val="20"/>
          <w:lang w:eastAsia="nl-NL"/>
        </w:rPr>
      </w:pPr>
      <w:r w:rsidRPr="000E27BA">
        <w:rPr>
          <w:rFonts w:ascii="Helvetica" w:eastAsia="Times New Roman" w:hAnsi="Helvetica" w:cs="Times New Roman"/>
          <w:color w:val="000000"/>
          <w:sz w:val="20"/>
          <w:szCs w:val="20"/>
          <w:lang w:eastAsia="nl-NL"/>
        </w:rPr>
        <w:lastRenderedPageBreak/>
        <w:t>Bidt u vaak, en worden gebeden beantwoord?</w:t>
      </w:r>
    </w:p>
    <w:p w14:paraId="38620B0F" w14:textId="77777777" w:rsidR="000E27BA" w:rsidRPr="000E27BA" w:rsidRDefault="000E27BA" w:rsidP="000E27BA">
      <w:pPr>
        <w:numPr>
          <w:ilvl w:val="0"/>
          <w:numId w:val="1"/>
        </w:numPr>
        <w:spacing w:before="100" w:beforeAutospacing="1" w:after="100" w:afterAutospacing="1" w:line="240" w:lineRule="auto"/>
        <w:rPr>
          <w:rFonts w:ascii="Helvetica" w:eastAsia="Times New Roman" w:hAnsi="Helvetica" w:cs="Times New Roman"/>
          <w:color w:val="000000"/>
          <w:sz w:val="20"/>
          <w:szCs w:val="20"/>
          <w:lang w:eastAsia="nl-NL"/>
        </w:rPr>
      </w:pPr>
      <w:r w:rsidRPr="000E27BA">
        <w:rPr>
          <w:rFonts w:ascii="Helvetica" w:eastAsia="Times New Roman" w:hAnsi="Helvetica" w:cs="Times New Roman"/>
          <w:color w:val="000000"/>
          <w:sz w:val="20"/>
          <w:szCs w:val="20"/>
          <w:lang w:eastAsia="nl-NL"/>
        </w:rPr>
        <w:t xml:space="preserve">Welke gebeden bidt u het </w:t>
      </w:r>
      <w:proofErr w:type="gramStart"/>
      <w:r w:rsidRPr="000E27BA">
        <w:rPr>
          <w:rFonts w:ascii="Helvetica" w:eastAsia="Times New Roman" w:hAnsi="Helvetica" w:cs="Times New Roman"/>
          <w:color w:val="000000"/>
          <w:sz w:val="20"/>
          <w:szCs w:val="20"/>
          <w:lang w:eastAsia="nl-NL"/>
        </w:rPr>
        <w:t>meest?(</w:t>
      </w:r>
      <w:proofErr w:type="gramEnd"/>
      <w:r w:rsidRPr="000E27BA">
        <w:rPr>
          <w:rFonts w:ascii="Helvetica" w:eastAsia="Times New Roman" w:hAnsi="Helvetica" w:cs="Times New Roman"/>
          <w:color w:val="000000"/>
          <w:sz w:val="20"/>
          <w:szCs w:val="20"/>
          <w:lang w:eastAsia="nl-NL"/>
        </w:rPr>
        <w:t>zie schema’s).</w:t>
      </w:r>
    </w:p>
    <w:p w14:paraId="244F1717" w14:textId="77777777" w:rsidR="000E27BA" w:rsidRPr="000E27BA" w:rsidRDefault="000E27BA" w:rsidP="000E27BA">
      <w:pPr>
        <w:numPr>
          <w:ilvl w:val="0"/>
          <w:numId w:val="1"/>
        </w:numPr>
        <w:spacing w:before="100" w:beforeAutospacing="1" w:after="100" w:afterAutospacing="1" w:line="240" w:lineRule="auto"/>
        <w:rPr>
          <w:rFonts w:ascii="Helvetica" w:eastAsia="Times New Roman" w:hAnsi="Helvetica" w:cs="Times New Roman"/>
          <w:color w:val="000000"/>
          <w:sz w:val="20"/>
          <w:szCs w:val="20"/>
          <w:lang w:eastAsia="nl-NL"/>
        </w:rPr>
      </w:pPr>
      <w:r w:rsidRPr="000E27BA">
        <w:rPr>
          <w:rFonts w:ascii="Helvetica" w:eastAsia="Times New Roman" w:hAnsi="Helvetica" w:cs="Times New Roman"/>
          <w:color w:val="000000"/>
          <w:sz w:val="20"/>
          <w:szCs w:val="20"/>
          <w:lang w:eastAsia="nl-NL"/>
        </w:rPr>
        <w:t>Krijgt u dromen, visioenen, beelden waarvan u denkt dat ze van God zijn?</w:t>
      </w:r>
    </w:p>
    <w:p w14:paraId="0935A2A1" w14:textId="77777777" w:rsidR="000E27BA" w:rsidRPr="000E27BA" w:rsidRDefault="000E27BA" w:rsidP="000E27BA">
      <w:pPr>
        <w:numPr>
          <w:ilvl w:val="0"/>
          <w:numId w:val="1"/>
        </w:numPr>
        <w:spacing w:before="100" w:beforeAutospacing="1" w:after="100" w:afterAutospacing="1" w:line="240" w:lineRule="auto"/>
        <w:rPr>
          <w:rFonts w:ascii="Helvetica" w:eastAsia="Times New Roman" w:hAnsi="Helvetica" w:cs="Times New Roman"/>
          <w:color w:val="000000"/>
          <w:sz w:val="20"/>
          <w:szCs w:val="20"/>
          <w:lang w:eastAsia="nl-NL"/>
        </w:rPr>
      </w:pPr>
      <w:r w:rsidRPr="000E27BA">
        <w:rPr>
          <w:rFonts w:ascii="Helvetica" w:eastAsia="Times New Roman" w:hAnsi="Helvetica" w:cs="Times New Roman"/>
          <w:color w:val="000000"/>
          <w:sz w:val="20"/>
          <w:szCs w:val="20"/>
          <w:lang w:eastAsia="nl-NL"/>
        </w:rPr>
        <w:t>Hebt u geestesgaven van God ontvangen, welke? (1 Cor. 12). Er is een uitgebreide gaventest ontwikkeld door Christian Schwartz die uitgegeven is door uitgeverij Gideon te Hoornaar.</w:t>
      </w:r>
    </w:p>
    <w:p w14:paraId="69ACA2B9" w14:textId="77777777" w:rsidR="000E27BA" w:rsidRPr="000E27BA" w:rsidRDefault="000E27BA" w:rsidP="000E27BA">
      <w:pPr>
        <w:spacing w:before="100" w:beforeAutospacing="1" w:after="100" w:afterAutospacing="1" w:line="264" w:lineRule="atLeast"/>
        <w:outlineLvl w:val="2"/>
        <w:rPr>
          <w:rFonts w:ascii="Helvetica" w:eastAsia="Times New Roman" w:hAnsi="Helvetica" w:cs="Times New Roman"/>
          <w:b/>
          <w:bCs/>
          <w:color w:val="000000"/>
          <w:sz w:val="28"/>
          <w:szCs w:val="28"/>
          <w:lang w:eastAsia="nl-NL"/>
        </w:rPr>
      </w:pPr>
      <w:r w:rsidRPr="000E27BA">
        <w:rPr>
          <w:rFonts w:ascii="Helvetica" w:eastAsia="Times New Roman" w:hAnsi="Helvetica" w:cs="Times New Roman"/>
          <w:b/>
          <w:bCs/>
          <w:color w:val="000000"/>
          <w:sz w:val="28"/>
          <w:szCs w:val="28"/>
          <w:lang w:eastAsia="nl-NL"/>
        </w:rPr>
        <w:t>Soorten van gebed</w:t>
      </w:r>
    </w:p>
    <w:p w14:paraId="1EEB81CE" w14:textId="77777777" w:rsidR="000E27BA" w:rsidRPr="000E27BA" w:rsidRDefault="000E27BA" w:rsidP="000E27BA">
      <w:pPr>
        <w:spacing w:before="100" w:beforeAutospacing="1" w:after="100" w:afterAutospacing="1" w:line="240" w:lineRule="auto"/>
        <w:rPr>
          <w:rFonts w:ascii="Helvetica" w:eastAsia="Times New Roman" w:hAnsi="Helvetica" w:cs="Times New Roman"/>
          <w:color w:val="000000"/>
          <w:sz w:val="20"/>
          <w:szCs w:val="20"/>
          <w:lang w:eastAsia="nl-NL"/>
        </w:rPr>
      </w:pPr>
      <w:r w:rsidRPr="000E27BA">
        <w:rPr>
          <w:rFonts w:ascii="Helvetica" w:eastAsia="Times New Roman" w:hAnsi="Helvetica" w:cs="Times New Roman"/>
          <w:color w:val="000000"/>
          <w:sz w:val="20"/>
          <w:szCs w:val="20"/>
          <w:lang w:eastAsia="nl-NL"/>
        </w:rPr>
        <w:t>Het aangezicht van God zoeken Ps. 27:8 (</w:t>
      </w:r>
      <w:proofErr w:type="spellStart"/>
      <w:r w:rsidRPr="000E27BA">
        <w:rPr>
          <w:rFonts w:ascii="Helvetica" w:eastAsia="Times New Roman" w:hAnsi="Helvetica" w:cs="Times New Roman"/>
          <w:color w:val="000000"/>
          <w:sz w:val="20"/>
          <w:szCs w:val="20"/>
          <w:lang w:eastAsia="nl-NL"/>
        </w:rPr>
        <w:t>vgl</w:t>
      </w:r>
      <w:proofErr w:type="spellEnd"/>
      <w:r w:rsidRPr="000E27BA">
        <w:rPr>
          <w:rFonts w:ascii="Helvetica" w:eastAsia="Times New Roman" w:hAnsi="Helvetica" w:cs="Times New Roman"/>
          <w:color w:val="000000"/>
          <w:sz w:val="20"/>
          <w:szCs w:val="20"/>
          <w:lang w:eastAsia="nl-NL"/>
        </w:rPr>
        <w:t xml:space="preserve"> Rom. 3:11), Ps. 25:11-15, 2 Kon. 19: 14-15, 2 Kron. 7:14, Neh. 1:4</w:t>
      </w:r>
      <w:r w:rsidRPr="000E27BA">
        <w:rPr>
          <w:rFonts w:ascii="Helvetica" w:eastAsia="Times New Roman" w:hAnsi="Helvetica" w:cs="Times New Roman"/>
          <w:color w:val="000000"/>
          <w:sz w:val="20"/>
          <w:szCs w:val="20"/>
          <w:lang w:eastAsia="nl-NL"/>
        </w:rPr>
        <w:br/>
        <w:t>De Here Jezus toelaten in je hart Op. 3:20, Hebr. 4:16, Hebr.10:19-24</w:t>
      </w:r>
      <w:r w:rsidRPr="000E27BA">
        <w:rPr>
          <w:rFonts w:ascii="Helvetica" w:eastAsia="Times New Roman" w:hAnsi="Helvetica" w:cs="Times New Roman"/>
          <w:color w:val="000000"/>
          <w:sz w:val="20"/>
          <w:szCs w:val="20"/>
          <w:lang w:eastAsia="nl-NL"/>
        </w:rPr>
        <w:br/>
        <w:t>Belijden van zonden 1 Joh. 1:9, Joh. 14:15-17 en 25-27</w:t>
      </w:r>
      <w:r w:rsidRPr="000E27BA">
        <w:rPr>
          <w:rFonts w:ascii="Helvetica" w:eastAsia="Times New Roman" w:hAnsi="Helvetica" w:cs="Times New Roman"/>
          <w:color w:val="000000"/>
          <w:sz w:val="20"/>
          <w:szCs w:val="20"/>
          <w:lang w:eastAsia="nl-NL"/>
        </w:rPr>
        <w:br/>
        <w:t>God de eer geven Luk. 18:10-14, Hand. 16:25, Matt.6:9</w:t>
      </w:r>
      <w:r w:rsidRPr="000E27BA">
        <w:rPr>
          <w:rFonts w:ascii="Helvetica" w:eastAsia="Times New Roman" w:hAnsi="Helvetica" w:cs="Times New Roman"/>
          <w:color w:val="000000"/>
          <w:sz w:val="20"/>
          <w:szCs w:val="20"/>
          <w:lang w:eastAsia="nl-NL"/>
        </w:rPr>
        <w:br/>
        <w:t>Ons hart uitstorten voor God Ps. 62:9, 1 Sam. 1:15</w:t>
      </w:r>
      <w:r w:rsidRPr="000E27BA">
        <w:rPr>
          <w:rFonts w:ascii="Helvetica" w:eastAsia="Times New Roman" w:hAnsi="Helvetica" w:cs="Times New Roman"/>
          <w:color w:val="000000"/>
          <w:sz w:val="20"/>
          <w:szCs w:val="20"/>
          <w:lang w:eastAsia="nl-NL"/>
        </w:rPr>
        <w:br/>
        <w:t>Stil zijn voor God Ps. 62:6, Ps. 131:2, Rom. 8:26,27</w:t>
      </w:r>
      <w:r w:rsidRPr="000E27BA">
        <w:rPr>
          <w:rFonts w:ascii="Helvetica" w:eastAsia="Times New Roman" w:hAnsi="Helvetica" w:cs="Times New Roman"/>
          <w:color w:val="000000"/>
          <w:sz w:val="20"/>
          <w:szCs w:val="20"/>
          <w:lang w:eastAsia="nl-NL"/>
        </w:rPr>
        <w:br/>
        <w:t xml:space="preserve">Kracht ontvangen </w:t>
      </w:r>
      <w:proofErr w:type="spellStart"/>
      <w:r w:rsidRPr="000E27BA">
        <w:rPr>
          <w:rFonts w:ascii="Helvetica" w:eastAsia="Times New Roman" w:hAnsi="Helvetica" w:cs="Times New Roman"/>
          <w:color w:val="000000"/>
          <w:sz w:val="20"/>
          <w:szCs w:val="20"/>
          <w:lang w:eastAsia="nl-NL"/>
        </w:rPr>
        <w:t>Ef</w:t>
      </w:r>
      <w:proofErr w:type="spellEnd"/>
      <w:r w:rsidRPr="000E27BA">
        <w:rPr>
          <w:rFonts w:ascii="Helvetica" w:eastAsia="Times New Roman" w:hAnsi="Helvetica" w:cs="Times New Roman"/>
          <w:color w:val="000000"/>
          <w:sz w:val="20"/>
          <w:szCs w:val="20"/>
          <w:lang w:eastAsia="nl-NL"/>
        </w:rPr>
        <w:t>. 1:17-19, Luk. 22:40,46 Jes. 40:31, Matt. 26:41</w:t>
      </w:r>
      <w:r w:rsidRPr="000E27BA">
        <w:rPr>
          <w:rFonts w:ascii="Helvetica" w:eastAsia="Times New Roman" w:hAnsi="Helvetica" w:cs="Times New Roman"/>
          <w:color w:val="000000"/>
          <w:sz w:val="20"/>
          <w:szCs w:val="20"/>
          <w:lang w:eastAsia="nl-NL"/>
        </w:rPr>
        <w:br/>
        <w:t>Wijsheid ontvangen Jer. 33:3, Jac. 1:5, Gal.5:25</w:t>
      </w:r>
      <w:r w:rsidRPr="000E27BA">
        <w:rPr>
          <w:rFonts w:ascii="Helvetica" w:eastAsia="Times New Roman" w:hAnsi="Helvetica" w:cs="Times New Roman"/>
          <w:color w:val="000000"/>
          <w:sz w:val="20"/>
          <w:szCs w:val="20"/>
          <w:lang w:eastAsia="nl-NL"/>
        </w:rPr>
        <w:br/>
        <w:t>Veranderen Luk. 9:28,29</w:t>
      </w:r>
      <w:r w:rsidRPr="000E27BA">
        <w:rPr>
          <w:rFonts w:ascii="Helvetica" w:eastAsia="Times New Roman" w:hAnsi="Helvetica" w:cs="Times New Roman"/>
          <w:color w:val="000000"/>
          <w:sz w:val="20"/>
          <w:szCs w:val="20"/>
          <w:lang w:eastAsia="nl-NL"/>
        </w:rPr>
        <w:br/>
        <w:t>Belofte aan God 1 Sam. 1:11, Ps. 56:13</w:t>
      </w:r>
      <w:r w:rsidRPr="000E27BA">
        <w:rPr>
          <w:rFonts w:ascii="Helvetica" w:eastAsia="Times New Roman" w:hAnsi="Helvetica" w:cs="Times New Roman"/>
          <w:color w:val="000000"/>
          <w:sz w:val="20"/>
          <w:szCs w:val="20"/>
          <w:lang w:eastAsia="nl-NL"/>
        </w:rPr>
        <w:br/>
        <w:t>Vragen om een teken Richt. 6:17-21, vgl. Luk.11:29-32</w:t>
      </w:r>
      <w:r w:rsidRPr="000E27BA">
        <w:rPr>
          <w:rFonts w:ascii="Helvetica" w:eastAsia="Times New Roman" w:hAnsi="Helvetica" w:cs="Times New Roman"/>
          <w:color w:val="000000"/>
          <w:sz w:val="20"/>
          <w:szCs w:val="20"/>
          <w:lang w:eastAsia="nl-NL"/>
        </w:rPr>
        <w:br/>
        <w:t>Onderdelen van een gebed</w:t>
      </w:r>
      <w:r w:rsidRPr="000E27BA">
        <w:rPr>
          <w:rFonts w:ascii="Helvetica" w:eastAsia="Times New Roman" w:hAnsi="Helvetica" w:cs="Times New Roman"/>
          <w:color w:val="000000"/>
          <w:sz w:val="20"/>
          <w:szCs w:val="20"/>
          <w:lang w:eastAsia="nl-NL"/>
        </w:rPr>
        <w:br/>
        <w:t xml:space="preserve">Aanbidding-Lofprijzing Ps. 40:14, Matt. 26:30, Hand. 16:25, </w:t>
      </w:r>
      <w:proofErr w:type="spellStart"/>
      <w:r w:rsidRPr="000E27BA">
        <w:rPr>
          <w:rFonts w:ascii="Helvetica" w:eastAsia="Times New Roman" w:hAnsi="Helvetica" w:cs="Times New Roman"/>
          <w:color w:val="000000"/>
          <w:sz w:val="20"/>
          <w:szCs w:val="20"/>
          <w:lang w:eastAsia="nl-NL"/>
        </w:rPr>
        <w:t>Ef</w:t>
      </w:r>
      <w:proofErr w:type="spellEnd"/>
      <w:r w:rsidRPr="000E27BA">
        <w:rPr>
          <w:rFonts w:ascii="Helvetica" w:eastAsia="Times New Roman" w:hAnsi="Helvetica" w:cs="Times New Roman"/>
          <w:color w:val="000000"/>
          <w:sz w:val="20"/>
          <w:szCs w:val="20"/>
          <w:lang w:eastAsia="nl-NL"/>
        </w:rPr>
        <w:t>. 5:19, Kol. 3:16, Ps. 30:5, Neh. 11:17, Ps. 103, Ps. 50:23, Matt. 6:13, Op. 5:12,13, Ps. 30:5</w:t>
      </w:r>
      <w:r w:rsidRPr="000E27BA">
        <w:rPr>
          <w:rFonts w:ascii="Helvetica" w:eastAsia="Times New Roman" w:hAnsi="Helvetica" w:cs="Times New Roman"/>
          <w:color w:val="000000"/>
          <w:sz w:val="20"/>
          <w:szCs w:val="20"/>
          <w:lang w:eastAsia="nl-NL"/>
        </w:rPr>
        <w:br/>
        <w:t xml:space="preserve">Danken Ps. 50:23, 2 Kor. 9:12, </w:t>
      </w:r>
      <w:proofErr w:type="spellStart"/>
      <w:r w:rsidRPr="000E27BA">
        <w:rPr>
          <w:rFonts w:ascii="Helvetica" w:eastAsia="Times New Roman" w:hAnsi="Helvetica" w:cs="Times New Roman"/>
          <w:color w:val="000000"/>
          <w:sz w:val="20"/>
          <w:szCs w:val="20"/>
          <w:lang w:eastAsia="nl-NL"/>
        </w:rPr>
        <w:t>Ef</w:t>
      </w:r>
      <w:proofErr w:type="spellEnd"/>
      <w:r w:rsidRPr="000E27BA">
        <w:rPr>
          <w:rFonts w:ascii="Helvetica" w:eastAsia="Times New Roman" w:hAnsi="Helvetica" w:cs="Times New Roman"/>
          <w:color w:val="000000"/>
          <w:sz w:val="20"/>
          <w:szCs w:val="20"/>
          <w:lang w:eastAsia="nl-NL"/>
        </w:rPr>
        <w:t>. 5:20, Fil. 4:6, Kol. 2:7</w:t>
      </w:r>
      <w:r w:rsidRPr="000E27BA">
        <w:rPr>
          <w:rFonts w:ascii="Helvetica" w:eastAsia="Times New Roman" w:hAnsi="Helvetica" w:cs="Times New Roman"/>
          <w:color w:val="000000"/>
          <w:sz w:val="20"/>
          <w:szCs w:val="20"/>
          <w:lang w:eastAsia="nl-NL"/>
        </w:rPr>
        <w:br/>
        <w:t xml:space="preserve">Smeekbede Dan. 6:12, </w:t>
      </w:r>
      <w:proofErr w:type="spellStart"/>
      <w:r w:rsidRPr="000E27BA">
        <w:rPr>
          <w:rFonts w:ascii="Helvetica" w:eastAsia="Times New Roman" w:hAnsi="Helvetica" w:cs="Times New Roman"/>
          <w:color w:val="000000"/>
          <w:sz w:val="20"/>
          <w:szCs w:val="20"/>
          <w:lang w:eastAsia="nl-NL"/>
        </w:rPr>
        <w:t>Ef</w:t>
      </w:r>
      <w:proofErr w:type="spellEnd"/>
      <w:r w:rsidRPr="000E27BA">
        <w:rPr>
          <w:rFonts w:ascii="Helvetica" w:eastAsia="Times New Roman" w:hAnsi="Helvetica" w:cs="Times New Roman"/>
          <w:color w:val="000000"/>
          <w:sz w:val="20"/>
          <w:szCs w:val="20"/>
          <w:lang w:eastAsia="nl-NL"/>
        </w:rPr>
        <w:t>. 6:18, Fil 4:6, 1 Petr. 3:8-12</w:t>
      </w:r>
      <w:r w:rsidRPr="000E27BA">
        <w:rPr>
          <w:rFonts w:ascii="Helvetica" w:eastAsia="Times New Roman" w:hAnsi="Helvetica" w:cs="Times New Roman"/>
          <w:color w:val="000000"/>
          <w:sz w:val="20"/>
          <w:szCs w:val="20"/>
          <w:lang w:eastAsia="nl-NL"/>
        </w:rPr>
        <w:br/>
        <w:t>Voorbede Voor koningen, hooggeplaatsten 1 Tim. 2:1-4</w:t>
      </w:r>
      <w:r w:rsidRPr="000E27BA">
        <w:rPr>
          <w:rFonts w:ascii="Helvetica" w:eastAsia="Times New Roman" w:hAnsi="Helvetica" w:cs="Times New Roman"/>
          <w:color w:val="000000"/>
          <w:sz w:val="20"/>
          <w:szCs w:val="20"/>
          <w:lang w:eastAsia="nl-NL"/>
        </w:rPr>
        <w:br/>
        <w:t>Voor behoud van mensen Rom. 10:1</w:t>
      </w:r>
      <w:r w:rsidRPr="000E27BA">
        <w:rPr>
          <w:rFonts w:ascii="Helvetica" w:eastAsia="Times New Roman" w:hAnsi="Helvetica" w:cs="Times New Roman"/>
          <w:color w:val="000000"/>
          <w:sz w:val="20"/>
          <w:szCs w:val="20"/>
          <w:lang w:eastAsia="nl-NL"/>
        </w:rPr>
        <w:br/>
        <w:t>In verdrukking Hand. 12:5, Fil. 1:19</w:t>
      </w:r>
      <w:r w:rsidRPr="000E27BA">
        <w:rPr>
          <w:rFonts w:ascii="Helvetica" w:eastAsia="Times New Roman" w:hAnsi="Helvetica" w:cs="Times New Roman"/>
          <w:color w:val="000000"/>
          <w:sz w:val="20"/>
          <w:szCs w:val="20"/>
          <w:lang w:eastAsia="nl-NL"/>
        </w:rPr>
        <w:br/>
        <w:t>Voor genezing Jac. 5:14-16</w:t>
      </w:r>
      <w:r w:rsidRPr="000E27BA">
        <w:rPr>
          <w:rFonts w:ascii="Helvetica" w:eastAsia="Times New Roman" w:hAnsi="Helvetica" w:cs="Times New Roman"/>
          <w:color w:val="000000"/>
          <w:sz w:val="20"/>
          <w:szCs w:val="20"/>
          <w:lang w:eastAsia="nl-NL"/>
        </w:rPr>
        <w:br/>
        <w:t>Voor de vijand Matt. 5:44, Luk. 6:28</w:t>
      </w:r>
      <w:r w:rsidRPr="000E27BA">
        <w:rPr>
          <w:rFonts w:ascii="Helvetica" w:eastAsia="Times New Roman" w:hAnsi="Helvetica" w:cs="Times New Roman"/>
          <w:color w:val="000000"/>
          <w:sz w:val="20"/>
          <w:szCs w:val="20"/>
          <w:lang w:eastAsia="nl-NL"/>
        </w:rPr>
        <w:br/>
        <w:t>Voor broeders en zusters Fil. 1:4, Kol. 1:9</w:t>
      </w:r>
      <w:r w:rsidRPr="000E27BA">
        <w:rPr>
          <w:rFonts w:ascii="Helvetica" w:eastAsia="Times New Roman" w:hAnsi="Helvetica" w:cs="Times New Roman"/>
          <w:color w:val="000000"/>
          <w:sz w:val="20"/>
          <w:szCs w:val="20"/>
          <w:lang w:eastAsia="nl-NL"/>
        </w:rPr>
        <w:br/>
        <w:t>Vormen van gebed</w:t>
      </w:r>
      <w:r w:rsidRPr="000E27BA">
        <w:rPr>
          <w:rFonts w:ascii="Helvetica" w:eastAsia="Times New Roman" w:hAnsi="Helvetica" w:cs="Times New Roman"/>
          <w:color w:val="000000"/>
          <w:sz w:val="20"/>
          <w:szCs w:val="20"/>
          <w:lang w:eastAsia="nl-NL"/>
        </w:rPr>
        <w:br/>
        <w:t>Persoonlijk gebed 1Sam. 1:10-15, Matt. 6:5-6, Matt. 14:23</w:t>
      </w:r>
      <w:r w:rsidRPr="000E27BA">
        <w:rPr>
          <w:rFonts w:ascii="Helvetica" w:eastAsia="Times New Roman" w:hAnsi="Helvetica" w:cs="Times New Roman"/>
          <w:color w:val="000000"/>
          <w:sz w:val="20"/>
          <w:szCs w:val="20"/>
          <w:lang w:eastAsia="nl-NL"/>
        </w:rPr>
        <w:br/>
        <w:t>Gemeenschappelijk gebed Luk. 1:10, Hand. 1:14, Hand. 2:42</w:t>
      </w:r>
      <w:r w:rsidRPr="000E27BA">
        <w:rPr>
          <w:rFonts w:ascii="Helvetica" w:eastAsia="Times New Roman" w:hAnsi="Helvetica" w:cs="Times New Roman"/>
          <w:color w:val="000000"/>
          <w:sz w:val="20"/>
          <w:szCs w:val="20"/>
          <w:lang w:eastAsia="nl-NL"/>
        </w:rPr>
        <w:br/>
        <w:t>Gesloten gebed Matt. 26:26, Hand. 20:31-36</w:t>
      </w:r>
      <w:r w:rsidRPr="000E27BA">
        <w:rPr>
          <w:rFonts w:ascii="Helvetica" w:eastAsia="Times New Roman" w:hAnsi="Helvetica" w:cs="Times New Roman"/>
          <w:color w:val="000000"/>
          <w:sz w:val="20"/>
          <w:szCs w:val="20"/>
          <w:lang w:eastAsia="nl-NL"/>
        </w:rPr>
        <w:br/>
        <w:t xml:space="preserve">Open gebed Hand. 2:41-47, </w:t>
      </w:r>
      <w:proofErr w:type="spellStart"/>
      <w:r w:rsidRPr="000E27BA">
        <w:rPr>
          <w:rFonts w:ascii="Helvetica" w:eastAsia="Times New Roman" w:hAnsi="Helvetica" w:cs="Times New Roman"/>
          <w:color w:val="000000"/>
          <w:sz w:val="20"/>
          <w:szCs w:val="20"/>
          <w:lang w:eastAsia="nl-NL"/>
        </w:rPr>
        <w:t>Ef</w:t>
      </w:r>
      <w:proofErr w:type="spellEnd"/>
      <w:r w:rsidRPr="000E27BA">
        <w:rPr>
          <w:rFonts w:ascii="Helvetica" w:eastAsia="Times New Roman" w:hAnsi="Helvetica" w:cs="Times New Roman"/>
          <w:color w:val="000000"/>
          <w:sz w:val="20"/>
          <w:szCs w:val="20"/>
          <w:lang w:eastAsia="nl-NL"/>
        </w:rPr>
        <w:t>. 5:18-21</w:t>
      </w:r>
    </w:p>
    <w:p w14:paraId="4BDF7335" w14:textId="77777777" w:rsidR="000E27BA" w:rsidRPr="000E27BA" w:rsidRDefault="000E27BA" w:rsidP="000E27BA">
      <w:pPr>
        <w:spacing w:before="100" w:beforeAutospacing="1" w:after="100" w:afterAutospacing="1" w:line="264" w:lineRule="atLeast"/>
        <w:outlineLvl w:val="2"/>
        <w:rPr>
          <w:rFonts w:ascii="Helvetica" w:eastAsia="Times New Roman" w:hAnsi="Helvetica" w:cs="Times New Roman"/>
          <w:b/>
          <w:bCs/>
          <w:color w:val="000000"/>
          <w:sz w:val="28"/>
          <w:szCs w:val="28"/>
          <w:lang w:eastAsia="nl-NL"/>
        </w:rPr>
      </w:pPr>
      <w:r w:rsidRPr="000E27BA">
        <w:rPr>
          <w:rFonts w:ascii="Helvetica" w:eastAsia="Times New Roman" w:hAnsi="Helvetica" w:cs="Times New Roman"/>
          <w:b/>
          <w:bCs/>
          <w:color w:val="000000"/>
          <w:sz w:val="28"/>
          <w:szCs w:val="28"/>
          <w:lang w:eastAsia="nl-NL"/>
        </w:rPr>
        <w:t>Hoe moeten we bidden?</w:t>
      </w:r>
    </w:p>
    <w:p w14:paraId="56539B02" w14:textId="77777777" w:rsidR="000E27BA" w:rsidRPr="000E27BA" w:rsidRDefault="000E27BA" w:rsidP="000E27BA">
      <w:pPr>
        <w:spacing w:before="100" w:beforeAutospacing="1" w:after="100" w:afterAutospacing="1" w:line="240" w:lineRule="auto"/>
        <w:rPr>
          <w:rFonts w:ascii="Helvetica" w:eastAsia="Times New Roman" w:hAnsi="Helvetica" w:cs="Times New Roman"/>
          <w:color w:val="000000"/>
          <w:sz w:val="20"/>
          <w:szCs w:val="20"/>
          <w:lang w:eastAsia="nl-NL"/>
        </w:rPr>
      </w:pPr>
      <w:r w:rsidRPr="000E27BA">
        <w:rPr>
          <w:rFonts w:ascii="Helvetica" w:eastAsia="Times New Roman" w:hAnsi="Helvetica" w:cs="Times New Roman"/>
          <w:color w:val="000000"/>
          <w:sz w:val="20"/>
          <w:szCs w:val="20"/>
          <w:lang w:eastAsia="nl-NL"/>
        </w:rPr>
        <w:t>In geest en waarheid en liefde Joh. 4:24</w:t>
      </w:r>
      <w:r w:rsidRPr="000E27BA">
        <w:rPr>
          <w:rFonts w:ascii="Helvetica" w:eastAsia="Times New Roman" w:hAnsi="Helvetica" w:cs="Times New Roman"/>
          <w:color w:val="000000"/>
          <w:sz w:val="20"/>
          <w:szCs w:val="20"/>
          <w:lang w:eastAsia="nl-NL"/>
        </w:rPr>
        <w:br/>
        <w:t>In Jezus naam en naar Zijn wil Joh. 15:16, Joh. 16:23-26, 1 Joh. 5:14</w:t>
      </w:r>
      <w:r w:rsidRPr="000E27BA">
        <w:rPr>
          <w:rFonts w:ascii="Helvetica" w:eastAsia="Times New Roman" w:hAnsi="Helvetica" w:cs="Times New Roman"/>
          <w:color w:val="000000"/>
          <w:sz w:val="20"/>
          <w:szCs w:val="20"/>
          <w:lang w:eastAsia="nl-NL"/>
        </w:rPr>
        <w:br/>
        <w:t>In geloof Matt. 17:15-21, Hebr. 11:6, Jac. 1:6,7</w:t>
      </w:r>
      <w:r w:rsidRPr="000E27BA">
        <w:rPr>
          <w:rFonts w:ascii="Helvetica" w:eastAsia="Times New Roman" w:hAnsi="Helvetica" w:cs="Times New Roman"/>
          <w:color w:val="000000"/>
          <w:sz w:val="20"/>
          <w:szCs w:val="20"/>
          <w:lang w:eastAsia="nl-NL"/>
        </w:rPr>
        <w:br/>
        <w:t>Zonder haat en in eenparige liefde Matt. 18:19,20</w:t>
      </w:r>
      <w:r w:rsidRPr="000E27BA">
        <w:rPr>
          <w:rFonts w:ascii="Helvetica" w:eastAsia="Times New Roman" w:hAnsi="Helvetica" w:cs="Times New Roman"/>
          <w:color w:val="000000"/>
          <w:sz w:val="20"/>
          <w:szCs w:val="20"/>
          <w:lang w:eastAsia="nl-NL"/>
        </w:rPr>
        <w:br/>
        <w:t xml:space="preserve">Met volharding Luk.18:1, </w:t>
      </w:r>
      <w:proofErr w:type="spellStart"/>
      <w:r w:rsidRPr="000E27BA">
        <w:rPr>
          <w:rFonts w:ascii="Helvetica" w:eastAsia="Times New Roman" w:hAnsi="Helvetica" w:cs="Times New Roman"/>
          <w:color w:val="000000"/>
          <w:sz w:val="20"/>
          <w:szCs w:val="20"/>
          <w:lang w:eastAsia="nl-NL"/>
        </w:rPr>
        <w:t>Ef</w:t>
      </w:r>
      <w:proofErr w:type="spellEnd"/>
      <w:r w:rsidRPr="000E27BA">
        <w:rPr>
          <w:rFonts w:ascii="Helvetica" w:eastAsia="Times New Roman" w:hAnsi="Helvetica" w:cs="Times New Roman"/>
          <w:color w:val="000000"/>
          <w:sz w:val="20"/>
          <w:szCs w:val="20"/>
          <w:lang w:eastAsia="nl-NL"/>
        </w:rPr>
        <w:t>. 6:18, Kol. 1:9, 1 Thess.5:17</w:t>
      </w:r>
      <w:r w:rsidRPr="000E27BA">
        <w:rPr>
          <w:rFonts w:ascii="Helvetica" w:eastAsia="Times New Roman" w:hAnsi="Helvetica" w:cs="Times New Roman"/>
          <w:color w:val="000000"/>
          <w:sz w:val="20"/>
          <w:szCs w:val="20"/>
          <w:lang w:eastAsia="nl-NL"/>
        </w:rPr>
        <w:br/>
        <w:t>Met verstand 1 Petr. 4:7, 1 Kor. 14:14,15,</w:t>
      </w:r>
      <w:r w:rsidRPr="000E27BA">
        <w:rPr>
          <w:rFonts w:ascii="Helvetica" w:eastAsia="Times New Roman" w:hAnsi="Helvetica" w:cs="Times New Roman"/>
          <w:color w:val="000000"/>
          <w:sz w:val="20"/>
          <w:szCs w:val="20"/>
          <w:lang w:eastAsia="nl-NL"/>
        </w:rPr>
        <w:br/>
        <w:t>In de geest 1 Kor. 14:14,15, Jud. 20</w:t>
      </w:r>
      <w:r w:rsidRPr="000E27BA">
        <w:rPr>
          <w:rFonts w:ascii="Helvetica" w:eastAsia="Times New Roman" w:hAnsi="Helvetica" w:cs="Times New Roman"/>
          <w:color w:val="000000"/>
          <w:sz w:val="20"/>
          <w:szCs w:val="20"/>
          <w:lang w:eastAsia="nl-NL"/>
        </w:rPr>
        <w:br/>
        <w:t>Eenvoudig Matt. 6:7,8</w:t>
      </w:r>
    </w:p>
    <w:p w14:paraId="606E8500" w14:textId="77777777" w:rsidR="000E27BA" w:rsidRPr="000E27BA" w:rsidRDefault="000E27BA" w:rsidP="000E27BA">
      <w:pPr>
        <w:spacing w:before="100" w:beforeAutospacing="1" w:after="100" w:afterAutospacing="1" w:line="240" w:lineRule="auto"/>
        <w:rPr>
          <w:rFonts w:ascii="Helvetica" w:eastAsia="Times New Roman" w:hAnsi="Helvetica" w:cs="Times New Roman"/>
          <w:color w:val="000000"/>
          <w:sz w:val="20"/>
          <w:szCs w:val="20"/>
          <w:lang w:eastAsia="nl-NL"/>
        </w:rPr>
      </w:pPr>
      <w:r w:rsidRPr="000E27BA">
        <w:rPr>
          <w:rFonts w:ascii="Helvetica" w:eastAsia="Times New Roman" w:hAnsi="Helvetica" w:cs="Times New Roman"/>
          <w:color w:val="000000"/>
          <w:sz w:val="20"/>
          <w:szCs w:val="20"/>
          <w:lang w:eastAsia="nl-NL"/>
        </w:rPr>
        <w:t xml:space="preserve">Ik geef er de voorkeur aan, dat de patiënt zelf bidt en hem zo te laten ervaren, wat dit hem doet, welke gedachten, herinneringen en gevoelens dit bij hem oproept. Vaak kan hij zich in gebed dieper uitspreken dan in ‘face </w:t>
      </w:r>
      <w:proofErr w:type="spellStart"/>
      <w:r w:rsidRPr="000E27BA">
        <w:rPr>
          <w:rFonts w:ascii="Helvetica" w:eastAsia="Times New Roman" w:hAnsi="Helvetica" w:cs="Times New Roman"/>
          <w:color w:val="000000"/>
          <w:sz w:val="20"/>
          <w:szCs w:val="20"/>
          <w:lang w:eastAsia="nl-NL"/>
        </w:rPr>
        <w:t>to</w:t>
      </w:r>
      <w:proofErr w:type="spellEnd"/>
      <w:r w:rsidRPr="000E27BA">
        <w:rPr>
          <w:rFonts w:ascii="Helvetica" w:eastAsia="Times New Roman" w:hAnsi="Helvetica" w:cs="Times New Roman"/>
          <w:color w:val="000000"/>
          <w:sz w:val="20"/>
          <w:szCs w:val="20"/>
          <w:lang w:eastAsia="nl-NL"/>
        </w:rPr>
        <w:t xml:space="preserve"> face’ contact met de therapeut. Ook komen zijn weerstanden en conflicten duidelijker naar voren. De therapeut kan ook hierover doorpraten en hiermee wordt het therapeutische proces verdiept. Bij andere patiënten geeft het gebed echter veel angst, of roept het diepe gevoelens bij de patiënt op, die hij nog niet aankan. De therapeut moet dan ook kunnen inschatten of de patiënt dit wel wil en aankan.</w:t>
      </w:r>
      <w:r w:rsidRPr="000E27BA">
        <w:rPr>
          <w:rFonts w:ascii="Helvetica" w:eastAsia="Times New Roman" w:hAnsi="Helvetica" w:cs="Times New Roman"/>
          <w:color w:val="000000"/>
          <w:sz w:val="20"/>
          <w:szCs w:val="20"/>
          <w:lang w:eastAsia="nl-NL"/>
        </w:rPr>
        <w:br/>
        <w:t xml:space="preserve">De therapeut kan ook uit psychotherapeutisch oogpunt zelf voor de patiënt bidden. Hij kan dan kiezen, </w:t>
      </w:r>
      <w:r w:rsidRPr="000E27BA">
        <w:rPr>
          <w:rFonts w:ascii="Helvetica" w:eastAsia="Times New Roman" w:hAnsi="Helvetica" w:cs="Times New Roman"/>
          <w:color w:val="000000"/>
          <w:sz w:val="20"/>
          <w:szCs w:val="20"/>
          <w:lang w:eastAsia="nl-NL"/>
        </w:rPr>
        <w:lastRenderedPageBreak/>
        <w:t xml:space="preserve">afhankelijk van de draagkracht van de patiënt, of hij steunend, toedekkend bidt, wat de eigenwaarde van de patiënt versterkt, hem niet alleen doet zijn, en hem beschermt en draagt en waarin hij gebruik kan maken van metaforen (beelden). Of hij kan kiezen om meer </w:t>
      </w:r>
      <w:proofErr w:type="spellStart"/>
      <w:r w:rsidRPr="000E27BA">
        <w:rPr>
          <w:rFonts w:ascii="Helvetica" w:eastAsia="Times New Roman" w:hAnsi="Helvetica" w:cs="Times New Roman"/>
          <w:color w:val="000000"/>
          <w:sz w:val="20"/>
          <w:szCs w:val="20"/>
          <w:lang w:eastAsia="nl-NL"/>
        </w:rPr>
        <w:t>inzichtgevend</w:t>
      </w:r>
      <w:proofErr w:type="spellEnd"/>
      <w:r w:rsidRPr="000E27BA">
        <w:rPr>
          <w:rFonts w:ascii="Helvetica" w:eastAsia="Times New Roman" w:hAnsi="Helvetica" w:cs="Times New Roman"/>
          <w:color w:val="000000"/>
          <w:sz w:val="20"/>
          <w:szCs w:val="20"/>
          <w:lang w:eastAsia="nl-NL"/>
        </w:rPr>
        <w:t>, ontdekkend te bidden, waarbij de dingen bij de naam genoemd worden (b.v. trauma's), gevoelens worden opgeroepen, om inzicht wordt gebeden en meer open, luisterend naar God en jezelf, de dingen worden doorgebeden.</w:t>
      </w:r>
      <w:r w:rsidRPr="000E27BA">
        <w:rPr>
          <w:rFonts w:ascii="Helvetica" w:eastAsia="Times New Roman" w:hAnsi="Helvetica" w:cs="Times New Roman"/>
          <w:color w:val="000000"/>
          <w:sz w:val="20"/>
          <w:szCs w:val="20"/>
          <w:lang w:eastAsia="nl-NL"/>
        </w:rPr>
        <w:br/>
        <w:t>Kiest hij voor de eerste vorm, dan is nagesprek veelal niet nodig en ongewenst. Kiest hij voor de tweede vorm, dan is nagesprek altijd noodzakelijk om te bespreken wat het gebed heeft opgeroepen, ja zelfs tijdens het gebed dient daar voortdurend bij stilgestaan te worden.</w:t>
      </w:r>
      <w:r w:rsidRPr="000E27BA">
        <w:rPr>
          <w:rFonts w:ascii="Helvetica" w:eastAsia="Times New Roman" w:hAnsi="Helvetica" w:cs="Times New Roman"/>
          <w:color w:val="000000"/>
          <w:sz w:val="20"/>
          <w:szCs w:val="20"/>
          <w:lang w:eastAsia="nl-NL"/>
        </w:rPr>
        <w:br/>
        <w:t>Zoals gezegd is mijn ervaring dat door gebed, op de juiste wijze en tijd gebruikt als hulpmiddel, het contact wordt verdiept en de patiënt zich meer durft te openen om de moeilijke weg van zelfonderzoek te gaan en dat niet alleen, maar in relatie met God en de ander. Hij leert zo zichzelf en God meer en meer kennen en deze ervaring is mij dierbaar geworden.</w:t>
      </w:r>
    </w:p>
    <w:p w14:paraId="0AF132B6" w14:textId="77777777" w:rsidR="000E27BA" w:rsidRPr="000E27BA" w:rsidRDefault="000E27BA" w:rsidP="000E27BA">
      <w:pPr>
        <w:spacing w:before="100" w:beforeAutospacing="1" w:after="100" w:afterAutospacing="1" w:line="264" w:lineRule="atLeast"/>
        <w:outlineLvl w:val="2"/>
        <w:rPr>
          <w:rFonts w:ascii="Helvetica" w:eastAsia="Times New Roman" w:hAnsi="Helvetica" w:cs="Times New Roman"/>
          <w:b/>
          <w:bCs/>
          <w:color w:val="000000"/>
          <w:sz w:val="28"/>
          <w:szCs w:val="28"/>
          <w:lang w:eastAsia="nl-NL"/>
        </w:rPr>
      </w:pPr>
      <w:r w:rsidRPr="000E27BA">
        <w:rPr>
          <w:rFonts w:ascii="Helvetica" w:eastAsia="Times New Roman" w:hAnsi="Helvetica" w:cs="Times New Roman"/>
          <w:b/>
          <w:bCs/>
          <w:color w:val="000000"/>
          <w:sz w:val="28"/>
          <w:szCs w:val="28"/>
          <w:lang w:eastAsia="nl-NL"/>
        </w:rPr>
        <w:t>Vragen met betrekking tot de Bijbel, het Woord van God</w:t>
      </w:r>
    </w:p>
    <w:p w14:paraId="62331E32" w14:textId="77777777" w:rsidR="000E27BA" w:rsidRPr="000E27BA" w:rsidRDefault="000E27BA" w:rsidP="000E27BA">
      <w:pPr>
        <w:numPr>
          <w:ilvl w:val="0"/>
          <w:numId w:val="2"/>
        </w:numPr>
        <w:spacing w:before="100" w:beforeAutospacing="1" w:after="100" w:afterAutospacing="1" w:line="240" w:lineRule="auto"/>
        <w:rPr>
          <w:rFonts w:ascii="Helvetica" w:eastAsia="Times New Roman" w:hAnsi="Helvetica" w:cs="Times New Roman"/>
          <w:color w:val="000000"/>
          <w:sz w:val="20"/>
          <w:szCs w:val="20"/>
          <w:lang w:eastAsia="nl-NL"/>
        </w:rPr>
      </w:pPr>
      <w:r w:rsidRPr="000E27BA">
        <w:rPr>
          <w:rFonts w:ascii="Helvetica" w:eastAsia="Times New Roman" w:hAnsi="Helvetica" w:cs="Times New Roman"/>
          <w:color w:val="000000"/>
          <w:sz w:val="20"/>
          <w:szCs w:val="20"/>
          <w:lang w:eastAsia="nl-NL"/>
        </w:rPr>
        <w:t>Wat betekent de Bijbel voor u?</w:t>
      </w:r>
    </w:p>
    <w:p w14:paraId="5E1A5933" w14:textId="77777777" w:rsidR="000E27BA" w:rsidRPr="000E27BA" w:rsidRDefault="000E27BA" w:rsidP="000E27BA">
      <w:pPr>
        <w:numPr>
          <w:ilvl w:val="0"/>
          <w:numId w:val="2"/>
        </w:numPr>
        <w:spacing w:before="100" w:beforeAutospacing="1" w:after="100" w:afterAutospacing="1" w:line="240" w:lineRule="auto"/>
        <w:rPr>
          <w:rFonts w:ascii="Helvetica" w:eastAsia="Times New Roman" w:hAnsi="Helvetica" w:cs="Times New Roman"/>
          <w:color w:val="000000"/>
          <w:sz w:val="20"/>
          <w:szCs w:val="20"/>
          <w:lang w:eastAsia="nl-NL"/>
        </w:rPr>
      </w:pPr>
      <w:r w:rsidRPr="000E27BA">
        <w:rPr>
          <w:rFonts w:ascii="Helvetica" w:eastAsia="Times New Roman" w:hAnsi="Helvetica" w:cs="Times New Roman"/>
          <w:color w:val="000000"/>
          <w:sz w:val="20"/>
          <w:szCs w:val="20"/>
          <w:lang w:eastAsia="nl-NL"/>
        </w:rPr>
        <w:t>Is dit boek voor u wetgevend, richtinggevend of een mogelijk voorbeeld?</w:t>
      </w:r>
    </w:p>
    <w:p w14:paraId="33DCEF17" w14:textId="77777777" w:rsidR="000E27BA" w:rsidRPr="000E27BA" w:rsidRDefault="000E27BA" w:rsidP="000E27BA">
      <w:pPr>
        <w:numPr>
          <w:ilvl w:val="0"/>
          <w:numId w:val="2"/>
        </w:numPr>
        <w:spacing w:before="100" w:beforeAutospacing="1" w:after="100" w:afterAutospacing="1" w:line="240" w:lineRule="auto"/>
        <w:rPr>
          <w:rFonts w:ascii="Helvetica" w:eastAsia="Times New Roman" w:hAnsi="Helvetica" w:cs="Times New Roman"/>
          <w:color w:val="000000"/>
          <w:sz w:val="20"/>
          <w:szCs w:val="20"/>
          <w:lang w:eastAsia="nl-NL"/>
        </w:rPr>
      </w:pPr>
      <w:r w:rsidRPr="000E27BA">
        <w:rPr>
          <w:rFonts w:ascii="Helvetica" w:eastAsia="Times New Roman" w:hAnsi="Helvetica" w:cs="Times New Roman"/>
          <w:color w:val="000000"/>
          <w:sz w:val="20"/>
          <w:szCs w:val="20"/>
          <w:lang w:eastAsia="nl-NL"/>
        </w:rPr>
        <w:t>Hoeveel leest of studeert u nu in de Bijbel?</w:t>
      </w:r>
    </w:p>
    <w:p w14:paraId="3DCD1EF8" w14:textId="77777777" w:rsidR="000E27BA" w:rsidRPr="000E27BA" w:rsidRDefault="000E27BA" w:rsidP="000E27BA">
      <w:pPr>
        <w:numPr>
          <w:ilvl w:val="0"/>
          <w:numId w:val="2"/>
        </w:numPr>
        <w:spacing w:before="100" w:beforeAutospacing="1" w:after="100" w:afterAutospacing="1" w:line="240" w:lineRule="auto"/>
        <w:rPr>
          <w:rFonts w:ascii="Helvetica" w:eastAsia="Times New Roman" w:hAnsi="Helvetica" w:cs="Times New Roman"/>
          <w:color w:val="000000"/>
          <w:sz w:val="20"/>
          <w:szCs w:val="20"/>
          <w:lang w:eastAsia="nl-NL"/>
        </w:rPr>
      </w:pPr>
      <w:r w:rsidRPr="000E27BA">
        <w:rPr>
          <w:rFonts w:ascii="Helvetica" w:eastAsia="Times New Roman" w:hAnsi="Helvetica" w:cs="Times New Roman"/>
          <w:color w:val="000000"/>
          <w:sz w:val="20"/>
          <w:szCs w:val="20"/>
          <w:lang w:eastAsia="nl-NL"/>
        </w:rPr>
        <w:t>Is de Bijbel een Woord van God of een woord over God voor u?</w:t>
      </w:r>
    </w:p>
    <w:p w14:paraId="0129F33A" w14:textId="77777777" w:rsidR="000E27BA" w:rsidRPr="000E27BA" w:rsidRDefault="000E27BA" w:rsidP="000E27BA">
      <w:pPr>
        <w:numPr>
          <w:ilvl w:val="0"/>
          <w:numId w:val="2"/>
        </w:numPr>
        <w:spacing w:before="100" w:beforeAutospacing="1" w:after="100" w:afterAutospacing="1" w:line="240" w:lineRule="auto"/>
        <w:rPr>
          <w:rFonts w:ascii="Helvetica" w:eastAsia="Times New Roman" w:hAnsi="Helvetica" w:cs="Times New Roman"/>
          <w:color w:val="000000"/>
          <w:sz w:val="20"/>
          <w:szCs w:val="20"/>
          <w:lang w:eastAsia="nl-NL"/>
        </w:rPr>
      </w:pPr>
      <w:r w:rsidRPr="000E27BA">
        <w:rPr>
          <w:rFonts w:ascii="Helvetica" w:eastAsia="Times New Roman" w:hAnsi="Helvetica" w:cs="Times New Roman"/>
          <w:color w:val="000000"/>
          <w:sz w:val="20"/>
          <w:szCs w:val="20"/>
          <w:lang w:eastAsia="nl-NL"/>
        </w:rPr>
        <w:t>Zijn er teksten in de Bijbel die voor u een speciale betekenis hebben?</w:t>
      </w:r>
    </w:p>
    <w:p w14:paraId="4164B776" w14:textId="775E6CFE" w:rsidR="000E27BA" w:rsidRPr="000E27BA" w:rsidRDefault="000E27BA" w:rsidP="000E27BA">
      <w:pPr>
        <w:spacing w:before="100" w:beforeAutospacing="1" w:after="100" w:afterAutospacing="1" w:line="240" w:lineRule="auto"/>
        <w:rPr>
          <w:rFonts w:ascii="Helvetica" w:eastAsia="Times New Roman" w:hAnsi="Helvetica" w:cs="Times New Roman"/>
          <w:color w:val="000000"/>
          <w:sz w:val="20"/>
          <w:szCs w:val="20"/>
          <w:lang w:eastAsia="nl-NL"/>
        </w:rPr>
      </w:pPr>
      <w:r w:rsidRPr="000E27BA">
        <w:rPr>
          <w:rFonts w:ascii="Helvetica" w:eastAsia="Times New Roman" w:hAnsi="Helvetica" w:cs="Times New Roman"/>
          <w:color w:val="000000"/>
          <w:sz w:val="20"/>
          <w:szCs w:val="20"/>
          <w:lang w:eastAsia="nl-NL"/>
        </w:rPr>
        <w:t xml:space="preserve">Soms kunnen </w:t>
      </w:r>
      <w:r w:rsidRPr="000E27BA">
        <w:rPr>
          <w:rFonts w:ascii="Helvetica" w:eastAsia="Times New Roman" w:hAnsi="Helvetica" w:cs="Times New Roman"/>
          <w:color w:val="000000"/>
          <w:sz w:val="20"/>
          <w:szCs w:val="20"/>
          <w:lang w:eastAsia="nl-NL"/>
        </w:rPr>
        <w:t>Bijbelteksten</w:t>
      </w:r>
      <w:r w:rsidRPr="000E27BA">
        <w:rPr>
          <w:rFonts w:ascii="Helvetica" w:eastAsia="Times New Roman" w:hAnsi="Helvetica" w:cs="Times New Roman"/>
          <w:color w:val="000000"/>
          <w:sz w:val="20"/>
          <w:szCs w:val="20"/>
          <w:lang w:eastAsia="nl-NL"/>
        </w:rPr>
        <w:t xml:space="preserve"> bij cliënten ook heel selectief, negatief gebruikt worden. Gekleurd door hun achtergronden en opvoeding of door hun gevoelsstoornissen worden steeds weer de ‘negatieve’ teksten uitgelicht, en identificeren ze zich vaak ten onrechte met de grootste zondaars, of mensen die de zonde tegen de Heilige Geest hebben begaan. Anderen zijn weer ‘</w:t>
      </w:r>
      <w:proofErr w:type="spellStart"/>
      <w:r w:rsidRPr="000E27BA">
        <w:rPr>
          <w:rFonts w:ascii="Helvetica" w:eastAsia="Times New Roman" w:hAnsi="Helvetica" w:cs="Times New Roman"/>
          <w:color w:val="000000"/>
          <w:sz w:val="20"/>
          <w:szCs w:val="20"/>
          <w:lang w:eastAsia="nl-NL"/>
        </w:rPr>
        <w:t>overgeestelijk</w:t>
      </w:r>
      <w:proofErr w:type="spellEnd"/>
      <w:r w:rsidRPr="000E27BA">
        <w:rPr>
          <w:rFonts w:ascii="Helvetica" w:eastAsia="Times New Roman" w:hAnsi="Helvetica" w:cs="Times New Roman"/>
          <w:color w:val="000000"/>
          <w:sz w:val="20"/>
          <w:szCs w:val="20"/>
          <w:lang w:eastAsia="nl-NL"/>
        </w:rPr>
        <w:t xml:space="preserve">’ en zijn alleen gefixeerd op het positieve denken en bijvoorbeeld het ‘voorspoedevangelie’. Het is belangrijk bij cliënten inzicht te krijgen in hoe de geestelijke werkelijkheid is doorgedrongen in de aardse realiteit. Staat die realiteit veraf van het dagelijks leven in de relaties die mensen hebben in hun gezin, familie, werk, kerk, samenleving, gezondheid, financiën, vrije tijd enzovoort. Kurt </w:t>
      </w:r>
      <w:proofErr w:type="spellStart"/>
      <w:r w:rsidRPr="000E27BA">
        <w:rPr>
          <w:rFonts w:ascii="Helvetica" w:eastAsia="Times New Roman" w:hAnsi="Helvetica" w:cs="Times New Roman"/>
          <w:color w:val="000000"/>
          <w:sz w:val="20"/>
          <w:szCs w:val="20"/>
          <w:lang w:eastAsia="nl-NL"/>
        </w:rPr>
        <w:t>Blatter</w:t>
      </w:r>
      <w:proofErr w:type="spellEnd"/>
      <w:r w:rsidRPr="000E27BA">
        <w:rPr>
          <w:rFonts w:ascii="Helvetica" w:eastAsia="Times New Roman" w:hAnsi="Helvetica" w:cs="Times New Roman"/>
          <w:color w:val="000000"/>
          <w:sz w:val="20"/>
          <w:szCs w:val="20"/>
          <w:lang w:eastAsia="nl-NL"/>
        </w:rPr>
        <w:t xml:space="preserve"> geeft in zijn boek “Stress deel 2, psychosomatische aspecten”, aan dat dit een bijbels spanningsveld is.</w:t>
      </w:r>
    </w:p>
    <w:p w14:paraId="4FDEF6F8" w14:textId="154F2609" w:rsidR="000E27BA" w:rsidRPr="000E27BA" w:rsidRDefault="000E27BA" w:rsidP="000E27BA">
      <w:pPr>
        <w:spacing w:before="100" w:beforeAutospacing="1" w:after="100" w:afterAutospacing="1" w:line="240" w:lineRule="auto"/>
        <w:rPr>
          <w:rFonts w:ascii="Helvetica" w:eastAsia="Times New Roman" w:hAnsi="Helvetica" w:cs="Times New Roman"/>
          <w:color w:val="000000"/>
          <w:sz w:val="20"/>
          <w:szCs w:val="20"/>
          <w:lang w:eastAsia="nl-NL"/>
        </w:rPr>
      </w:pPr>
      <w:r w:rsidRPr="000E27BA">
        <w:rPr>
          <w:rFonts w:ascii="Helvetica" w:eastAsia="Times New Roman" w:hAnsi="Helvetica" w:cs="Times New Roman"/>
          <w:color w:val="000000"/>
          <w:sz w:val="20"/>
          <w:szCs w:val="20"/>
          <w:lang w:eastAsia="nl-NL"/>
        </w:rPr>
        <w:t>Er is een balans tussen de aardse realiteit (AR) en de geestelijke realiteit (GR). We belijden dat we hemelburgers zijn en in Christus in de hemel wandelen en tegelijk hebben we een leven als bewoner van deze aarde. Aan de ene kant belijden we dat we rimpelloos en rein zijn in Christus (</w:t>
      </w:r>
      <w:proofErr w:type="spellStart"/>
      <w:r w:rsidRPr="000E27BA">
        <w:rPr>
          <w:rFonts w:ascii="Helvetica" w:eastAsia="Times New Roman" w:hAnsi="Helvetica" w:cs="Times New Roman"/>
          <w:color w:val="000000"/>
          <w:sz w:val="20"/>
          <w:szCs w:val="20"/>
          <w:lang w:eastAsia="nl-NL"/>
        </w:rPr>
        <w:t>Ef</w:t>
      </w:r>
      <w:proofErr w:type="spellEnd"/>
      <w:r w:rsidRPr="000E27BA">
        <w:rPr>
          <w:rFonts w:ascii="Helvetica" w:eastAsia="Times New Roman" w:hAnsi="Helvetica" w:cs="Times New Roman"/>
          <w:color w:val="000000"/>
          <w:sz w:val="20"/>
          <w:szCs w:val="20"/>
          <w:lang w:eastAsia="nl-NL"/>
        </w:rPr>
        <w:t>. 1: 4) en aan de andere kant zegt de Bijbel dat als we zeggen dat we geen zonde doen we dan liegen (1 Joh. 1: 8). Dit geeft een spanningsveld wat sommigen dreigen te ontvluchten door ‘</w:t>
      </w:r>
      <w:proofErr w:type="spellStart"/>
      <w:r w:rsidRPr="000E27BA">
        <w:rPr>
          <w:rFonts w:ascii="Helvetica" w:eastAsia="Times New Roman" w:hAnsi="Helvetica" w:cs="Times New Roman"/>
          <w:color w:val="000000"/>
          <w:sz w:val="20"/>
          <w:szCs w:val="20"/>
          <w:lang w:eastAsia="nl-NL"/>
        </w:rPr>
        <w:t>overgeestelijk</w:t>
      </w:r>
      <w:proofErr w:type="spellEnd"/>
      <w:r w:rsidRPr="000E27BA">
        <w:rPr>
          <w:rFonts w:ascii="Helvetica" w:eastAsia="Times New Roman" w:hAnsi="Helvetica" w:cs="Times New Roman"/>
          <w:color w:val="000000"/>
          <w:sz w:val="20"/>
          <w:szCs w:val="20"/>
          <w:lang w:eastAsia="nl-NL"/>
        </w:rPr>
        <w:t xml:space="preserve">’ te worden. Ze uiten allerlei vrome teksten en zeggen dat ze Gods stem iedere dag vele malen ervaren, maar iedereen in zijn of haar omgeving ziet dat alle sociale en humane plichten en relaties in de aardse werkelijkheid </w:t>
      </w:r>
      <w:r w:rsidRPr="000E27BA">
        <w:rPr>
          <w:rFonts w:ascii="Helvetica" w:eastAsia="Times New Roman" w:hAnsi="Helvetica" w:cs="Times New Roman"/>
          <w:color w:val="000000"/>
          <w:sz w:val="20"/>
          <w:szCs w:val="20"/>
          <w:lang w:eastAsia="nl-NL"/>
        </w:rPr>
        <w:t>tekortschieten</w:t>
      </w:r>
      <w:r w:rsidRPr="000E27BA">
        <w:rPr>
          <w:rFonts w:ascii="Helvetica" w:eastAsia="Times New Roman" w:hAnsi="Helvetica" w:cs="Times New Roman"/>
          <w:color w:val="000000"/>
          <w:sz w:val="20"/>
          <w:szCs w:val="20"/>
          <w:lang w:eastAsia="nl-NL"/>
        </w:rPr>
        <w:t>. Een voorbeeld van een dergelijke vlucht is iemand die in zijn gezin verwaarloosd heeft, en zich asociaal en egoïstisch tegenover zijn omgeving verdraagt en daardoor allerlei spanningen ervaart, en wiens verklaringsmodel van zijn klachten is, dat hij ‘geestelijk’ aangevallen wordt, omdat we toch in de eindtijd leven. De schaal slaat dan door naar de geestelijke realiteit en er is geen balans met de aardse realiteit.</w:t>
      </w:r>
      <w:r w:rsidRPr="000E27BA">
        <w:rPr>
          <w:rFonts w:ascii="Helvetica" w:eastAsia="Times New Roman" w:hAnsi="Helvetica" w:cs="Times New Roman"/>
          <w:color w:val="000000"/>
          <w:sz w:val="20"/>
          <w:szCs w:val="20"/>
          <w:lang w:eastAsia="nl-NL"/>
        </w:rPr>
        <w:br/>
        <w:t>Bij anderen slaat de schaal van de aardse realiteit door, zij zien alleen nog maar hun tekortkomingen, zwaktes en zonden, en hebben nauwelijks besef van de genade van God.</w:t>
      </w:r>
      <w:r w:rsidRPr="000E27BA">
        <w:rPr>
          <w:rFonts w:ascii="Helvetica" w:eastAsia="Times New Roman" w:hAnsi="Helvetica" w:cs="Times New Roman"/>
          <w:color w:val="000000"/>
          <w:sz w:val="20"/>
          <w:szCs w:val="20"/>
          <w:lang w:eastAsia="nl-NL"/>
        </w:rPr>
        <w:br/>
        <w:t xml:space="preserve">Maar ook bij ernstige ziekte kan de geestelijke realiteit verstoord worden en stort de zieke zich in de wanhoop en ellende. Overigens komt ook </w:t>
      </w:r>
      <w:proofErr w:type="spellStart"/>
      <w:r w:rsidRPr="000E27BA">
        <w:rPr>
          <w:rFonts w:ascii="Helvetica" w:eastAsia="Times New Roman" w:hAnsi="Helvetica" w:cs="Times New Roman"/>
          <w:color w:val="000000"/>
          <w:sz w:val="20"/>
          <w:szCs w:val="20"/>
          <w:lang w:eastAsia="nl-NL"/>
        </w:rPr>
        <w:t>overgeestelijkheid</w:t>
      </w:r>
      <w:proofErr w:type="spellEnd"/>
      <w:r w:rsidRPr="000E27BA">
        <w:rPr>
          <w:rFonts w:ascii="Helvetica" w:eastAsia="Times New Roman" w:hAnsi="Helvetica" w:cs="Times New Roman"/>
          <w:color w:val="000000"/>
          <w:sz w:val="20"/>
          <w:szCs w:val="20"/>
          <w:lang w:eastAsia="nl-NL"/>
        </w:rPr>
        <w:t xml:space="preserve"> voor en heeft men nauwelijks oog voor de realiteit en de gevolgen van de ziekte. Het </w:t>
      </w:r>
      <w:proofErr w:type="spellStart"/>
      <w:r w:rsidRPr="000E27BA">
        <w:rPr>
          <w:rFonts w:ascii="Helvetica" w:eastAsia="Times New Roman" w:hAnsi="Helvetica" w:cs="Times New Roman"/>
          <w:color w:val="000000"/>
          <w:sz w:val="20"/>
          <w:szCs w:val="20"/>
          <w:lang w:eastAsia="nl-NL"/>
        </w:rPr>
        <w:t>bijbelse</w:t>
      </w:r>
      <w:proofErr w:type="spellEnd"/>
      <w:r w:rsidRPr="000E27BA">
        <w:rPr>
          <w:rFonts w:ascii="Helvetica" w:eastAsia="Times New Roman" w:hAnsi="Helvetica" w:cs="Times New Roman"/>
          <w:color w:val="000000"/>
          <w:sz w:val="20"/>
          <w:szCs w:val="20"/>
          <w:lang w:eastAsia="nl-NL"/>
        </w:rPr>
        <w:t xml:space="preserve"> geheim is een integratie van de geestelijke werkelijkheid in de aardse werkelijkheid of, zoals Paulus het in Colossenzenbrief zegt, we moeten de (aardse) dingen van bovenuit bekijken waar Christus is, want ons leven is verborgen met Christus in God.</w:t>
      </w:r>
    </w:p>
    <w:p w14:paraId="37B569E0" w14:textId="77777777" w:rsidR="000E27BA" w:rsidRPr="000E27BA" w:rsidRDefault="000E27BA" w:rsidP="000E27BA">
      <w:pPr>
        <w:spacing w:before="100" w:beforeAutospacing="1" w:after="100" w:afterAutospacing="1" w:line="264" w:lineRule="atLeast"/>
        <w:outlineLvl w:val="2"/>
        <w:rPr>
          <w:rFonts w:ascii="Helvetica" w:eastAsia="Times New Roman" w:hAnsi="Helvetica" w:cs="Times New Roman"/>
          <w:b/>
          <w:bCs/>
          <w:color w:val="000000"/>
          <w:sz w:val="28"/>
          <w:szCs w:val="28"/>
          <w:lang w:eastAsia="nl-NL"/>
        </w:rPr>
      </w:pPr>
      <w:r w:rsidRPr="000E27BA">
        <w:rPr>
          <w:rFonts w:ascii="Helvetica" w:eastAsia="Times New Roman" w:hAnsi="Helvetica" w:cs="Times New Roman"/>
          <w:b/>
          <w:bCs/>
          <w:color w:val="000000"/>
          <w:sz w:val="28"/>
          <w:szCs w:val="28"/>
          <w:lang w:eastAsia="nl-NL"/>
        </w:rPr>
        <w:t>Vragen met betrekking tot de verhouding van AR en GR</w:t>
      </w:r>
    </w:p>
    <w:p w14:paraId="45AB91CA" w14:textId="77777777" w:rsidR="000E27BA" w:rsidRPr="000E27BA" w:rsidRDefault="000E27BA" w:rsidP="000E27BA">
      <w:pPr>
        <w:spacing w:before="100" w:beforeAutospacing="1" w:after="100" w:afterAutospacing="1" w:line="240" w:lineRule="auto"/>
        <w:rPr>
          <w:rFonts w:ascii="Helvetica" w:eastAsia="Times New Roman" w:hAnsi="Helvetica" w:cs="Times New Roman"/>
          <w:color w:val="000000"/>
          <w:sz w:val="20"/>
          <w:szCs w:val="20"/>
          <w:lang w:eastAsia="nl-NL"/>
        </w:rPr>
      </w:pPr>
      <w:r w:rsidRPr="000E27BA">
        <w:rPr>
          <w:rFonts w:ascii="Helvetica" w:eastAsia="Times New Roman" w:hAnsi="Helvetica" w:cs="Times New Roman"/>
          <w:color w:val="000000"/>
          <w:sz w:val="20"/>
          <w:szCs w:val="20"/>
          <w:lang w:eastAsia="nl-NL"/>
        </w:rPr>
        <w:t>Kent u een regelmatig gebedsleven, stille tijd?</w:t>
      </w:r>
      <w:r w:rsidRPr="000E27BA">
        <w:rPr>
          <w:rFonts w:ascii="Helvetica" w:eastAsia="Times New Roman" w:hAnsi="Helvetica" w:cs="Times New Roman"/>
          <w:color w:val="000000"/>
          <w:sz w:val="20"/>
          <w:szCs w:val="20"/>
          <w:lang w:eastAsia="nl-NL"/>
        </w:rPr>
        <w:br/>
        <w:t>Heeft God ook een plaats buiten uw kerkelijk leven, in uw werk, familie, ontspanning?</w:t>
      </w:r>
      <w:r w:rsidRPr="000E27BA">
        <w:rPr>
          <w:rFonts w:ascii="Helvetica" w:eastAsia="Times New Roman" w:hAnsi="Helvetica" w:cs="Times New Roman"/>
          <w:color w:val="000000"/>
          <w:sz w:val="20"/>
          <w:szCs w:val="20"/>
          <w:lang w:eastAsia="nl-NL"/>
        </w:rPr>
        <w:br/>
      </w:r>
      <w:r w:rsidRPr="000E27BA">
        <w:rPr>
          <w:rFonts w:ascii="Helvetica" w:eastAsia="Times New Roman" w:hAnsi="Helvetica" w:cs="Times New Roman"/>
          <w:color w:val="000000"/>
          <w:sz w:val="20"/>
          <w:szCs w:val="20"/>
          <w:lang w:eastAsia="nl-NL"/>
        </w:rPr>
        <w:lastRenderedPageBreak/>
        <w:t>Ervaart u dat God tot u ‘spreekt’ en zo ja op welke wijze? Kunt u in een paar woorden duidelijk maken wat genade voor u betekent?</w:t>
      </w:r>
      <w:r w:rsidRPr="000E27BA">
        <w:rPr>
          <w:rFonts w:ascii="Helvetica" w:eastAsia="Times New Roman" w:hAnsi="Helvetica" w:cs="Times New Roman"/>
          <w:color w:val="000000"/>
          <w:sz w:val="20"/>
          <w:szCs w:val="20"/>
          <w:lang w:eastAsia="nl-NL"/>
        </w:rPr>
        <w:br/>
        <w:t>Hoe gaat u geestelijk om met problemen/klachten/stress?</w:t>
      </w:r>
      <w:r w:rsidRPr="000E27BA">
        <w:rPr>
          <w:rFonts w:ascii="Helvetica" w:eastAsia="Times New Roman" w:hAnsi="Helvetica" w:cs="Times New Roman"/>
          <w:color w:val="000000"/>
          <w:sz w:val="20"/>
          <w:szCs w:val="20"/>
          <w:lang w:eastAsia="nl-NL"/>
        </w:rPr>
        <w:br/>
        <w:t>Hebt u inzicht in Gods plan met uw leven?</w:t>
      </w:r>
    </w:p>
    <w:p w14:paraId="6204BCEF" w14:textId="77777777" w:rsidR="000E27BA" w:rsidRPr="000E27BA" w:rsidRDefault="000E27BA" w:rsidP="000E27BA">
      <w:pPr>
        <w:spacing w:before="100" w:beforeAutospacing="1" w:after="100" w:afterAutospacing="1" w:line="264" w:lineRule="atLeast"/>
        <w:outlineLvl w:val="2"/>
        <w:rPr>
          <w:rFonts w:ascii="Helvetica" w:eastAsia="Times New Roman" w:hAnsi="Helvetica" w:cs="Times New Roman"/>
          <w:b/>
          <w:bCs/>
          <w:color w:val="000000"/>
          <w:sz w:val="28"/>
          <w:szCs w:val="28"/>
          <w:lang w:eastAsia="nl-NL"/>
        </w:rPr>
      </w:pPr>
      <w:r w:rsidRPr="000E27BA">
        <w:rPr>
          <w:rFonts w:ascii="Helvetica" w:eastAsia="Times New Roman" w:hAnsi="Helvetica" w:cs="Times New Roman"/>
          <w:b/>
          <w:bCs/>
          <w:color w:val="000000"/>
          <w:sz w:val="28"/>
          <w:szCs w:val="28"/>
          <w:lang w:eastAsia="nl-NL"/>
        </w:rPr>
        <w:t>Het geweten als geestelijke graadmeter</w:t>
      </w:r>
    </w:p>
    <w:p w14:paraId="6AD112C2" w14:textId="77777777" w:rsidR="000E27BA" w:rsidRPr="000E27BA" w:rsidRDefault="000E27BA" w:rsidP="000E27BA">
      <w:pPr>
        <w:spacing w:before="100" w:beforeAutospacing="1" w:after="100" w:afterAutospacing="1" w:line="240" w:lineRule="auto"/>
        <w:rPr>
          <w:rFonts w:ascii="Helvetica" w:eastAsia="Times New Roman" w:hAnsi="Helvetica" w:cs="Times New Roman"/>
          <w:color w:val="000000"/>
          <w:sz w:val="20"/>
          <w:szCs w:val="20"/>
          <w:lang w:eastAsia="nl-NL"/>
        </w:rPr>
      </w:pPr>
      <w:r w:rsidRPr="000E27BA">
        <w:rPr>
          <w:rFonts w:ascii="Helvetica" w:eastAsia="Times New Roman" w:hAnsi="Helvetica" w:cs="Times New Roman"/>
          <w:color w:val="000000"/>
          <w:sz w:val="20"/>
          <w:szCs w:val="20"/>
          <w:lang w:eastAsia="nl-NL"/>
        </w:rPr>
        <w:t xml:space="preserve">In de moderne psychologie en begeleiding wordt de functie van het geweten vaak als ‘prehistorisch’ en ouderwets geëtiketteerd. Lang geleden heeft men al afgerekend met deze bekrompen schuldgevoelens en zondebesef. Het geweten wordt dichtgeschroeid en men vervangt het woord schuld door het Hindoeïstische begrip </w:t>
      </w:r>
      <w:proofErr w:type="spellStart"/>
      <w:r w:rsidRPr="000E27BA">
        <w:rPr>
          <w:rFonts w:ascii="Helvetica" w:eastAsia="Times New Roman" w:hAnsi="Helvetica" w:cs="Times New Roman"/>
          <w:color w:val="000000"/>
          <w:sz w:val="20"/>
          <w:szCs w:val="20"/>
          <w:lang w:eastAsia="nl-NL"/>
        </w:rPr>
        <w:t>maya</w:t>
      </w:r>
      <w:proofErr w:type="spellEnd"/>
      <w:r w:rsidRPr="000E27BA">
        <w:rPr>
          <w:rFonts w:ascii="Helvetica" w:eastAsia="Times New Roman" w:hAnsi="Helvetica" w:cs="Times New Roman"/>
          <w:color w:val="000000"/>
          <w:sz w:val="20"/>
          <w:szCs w:val="20"/>
          <w:lang w:eastAsia="nl-NL"/>
        </w:rPr>
        <w:t xml:space="preserve"> of onwetendheid. Juist doordat men geen verschil meer kent tussen geest en ziel wordt het geweten vaak geformuleerd als een normen- en waardenstelsel op psychosociaal niveau, zoals het gevormd wordt door de invloeden van opvoeding, cultuur en verleden. Helaas functioneert het geweten bij veel mensen zo, maar in de Bijbel heeft het geweten als geestelijk orgaan een veel hoger doel. Het geweten neemt een uiterst belangrijke plaats in, als het gaat om de bevrijding en verlossing van de gehele mens. Door het oefenen van het geweten in de relatie met God en de medemens kan men ook de gemeenschap met God ervaren en beleven. Ook is het oefenen en fijngevoelig worden van het geweten een essentiële voorwaarde om de wil van God te kennen (Fil. 1:9). Zondeschuld en de invloed op onze </w:t>
      </w:r>
      <w:proofErr w:type="spellStart"/>
      <w:r w:rsidRPr="000E27BA">
        <w:rPr>
          <w:rFonts w:ascii="Helvetica" w:eastAsia="Times New Roman" w:hAnsi="Helvetica" w:cs="Times New Roman"/>
          <w:color w:val="000000"/>
          <w:sz w:val="20"/>
          <w:szCs w:val="20"/>
          <w:lang w:eastAsia="nl-NL"/>
        </w:rPr>
        <w:t>psyche</w:t>
      </w:r>
      <w:proofErr w:type="spellEnd"/>
      <w:r w:rsidRPr="000E27BA">
        <w:rPr>
          <w:rFonts w:ascii="Helvetica" w:eastAsia="Times New Roman" w:hAnsi="Helvetica" w:cs="Times New Roman"/>
          <w:color w:val="000000"/>
          <w:sz w:val="20"/>
          <w:szCs w:val="20"/>
          <w:lang w:eastAsia="nl-NL"/>
        </w:rPr>
        <w:t xml:space="preserve"> en lichaam is zeker een van de belangrijke onderdelen bij psychosomatische klachten. Omdat er bij veel christelijke hulpverleners nauwelijks kennis is van de </w:t>
      </w:r>
      <w:proofErr w:type="spellStart"/>
      <w:r w:rsidRPr="000E27BA">
        <w:rPr>
          <w:rFonts w:ascii="Helvetica" w:eastAsia="Times New Roman" w:hAnsi="Helvetica" w:cs="Times New Roman"/>
          <w:color w:val="000000"/>
          <w:sz w:val="20"/>
          <w:szCs w:val="20"/>
          <w:lang w:eastAsia="nl-NL"/>
        </w:rPr>
        <w:t>bijbelse</w:t>
      </w:r>
      <w:proofErr w:type="spellEnd"/>
      <w:r w:rsidRPr="000E27BA">
        <w:rPr>
          <w:rFonts w:ascii="Helvetica" w:eastAsia="Times New Roman" w:hAnsi="Helvetica" w:cs="Times New Roman"/>
          <w:color w:val="000000"/>
          <w:sz w:val="20"/>
          <w:szCs w:val="20"/>
          <w:lang w:eastAsia="nl-NL"/>
        </w:rPr>
        <w:t xml:space="preserve"> betekenis van het geweten als belangrijkste geestelijk orgaan gaan we wat dieper op de betekenis hiervan in.</w:t>
      </w:r>
    </w:p>
    <w:p w14:paraId="71C998EE" w14:textId="77777777" w:rsidR="000E27BA" w:rsidRPr="000E27BA" w:rsidRDefault="000E27BA" w:rsidP="000E27BA">
      <w:pPr>
        <w:spacing w:before="100" w:beforeAutospacing="1" w:after="100" w:afterAutospacing="1" w:line="240" w:lineRule="auto"/>
        <w:rPr>
          <w:rFonts w:ascii="Helvetica" w:eastAsia="Times New Roman" w:hAnsi="Helvetica" w:cs="Times New Roman"/>
          <w:color w:val="000000"/>
          <w:sz w:val="20"/>
          <w:szCs w:val="20"/>
          <w:lang w:eastAsia="nl-NL"/>
        </w:rPr>
      </w:pPr>
      <w:r w:rsidRPr="000E27BA">
        <w:rPr>
          <w:rFonts w:ascii="Helvetica" w:eastAsia="Times New Roman" w:hAnsi="Helvetica" w:cs="Times New Roman"/>
          <w:color w:val="000000"/>
          <w:sz w:val="20"/>
          <w:szCs w:val="20"/>
          <w:lang w:eastAsia="nl-NL"/>
        </w:rPr>
        <w:t xml:space="preserve">Christus vervult voor eeuwig (naar de ordening van </w:t>
      </w:r>
      <w:proofErr w:type="spellStart"/>
      <w:r w:rsidRPr="000E27BA">
        <w:rPr>
          <w:rFonts w:ascii="Helvetica" w:eastAsia="Times New Roman" w:hAnsi="Helvetica" w:cs="Times New Roman"/>
          <w:color w:val="000000"/>
          <w:sz w:val="20"/>
          <w:szCs w:val="20"/>
          <w:lang w:eastAsia="nl-NL"/>
        </w:rPr>
        <w:t>Melchisedek</w:t>
      </w:r>
      <w:proofErr w:type="spellEnd"/>
      <w:r w:rsidRPr="000E27BA">
        <w:rPr>
          <w:rFonts w:ascii="Helvetica" w:eastAsia="Times New Roman" w:hAnsi="Helvetica" w:cs="Times New Roman"/>
          <w:color w:val="000000"/>
          <w:sz w:val="20"/>
          <w:szCs w:val="20"/>
          <w:lang w:eastAsia="nl-NL"/>
        </w:rPr>
        <w:t>) een Hogepriesterschap in het binnenste Heiligdom, waarin Hij met Zijn leven en bloed ons leven heiligt. Daarom hebben we de vrijmoedigheid om voor God te staan, door het reinigende bloed van Jezus</w:t>
      </w:r>
      <w:proofErr w:type="gramStart"/>
      <w:r w:rsidRPr="000E27BA">
        <w:rPr>
          <w:rFonts w:ascii="Helvetica" w:eastAsia="Times New Roman" w:hAnsi="Helvetica" w:cs="Times New Roman"/>
          <w:color w:val="000000"/>
          <w:sz w:val="20"/>
          <w:szCs w:val="20"/>
          <w:lang w:eastAsia="nl-NL"/>
        </w:rPr>
        <w:t>, .</w:t>
      </w:r>
      <w:proofErr w:type="gramEnd"/>
      <w:r w:rsidRPr="000E27BA">
        <w:rPr>
          <w:rFonts w:ascii="Helvetica" w:eastAsia="Times New Roman" w:hAnsi="Helvetica" w:cs="Times New Roman"/>
          <w:color w:val="000000"/>
          <w:sz w:val="20"/>
          <w:szCs w:val="20"/>
          <w:lang w:eastAsia="nl-NL"/>
        </w:rPr>
        <w:t xml:space="preserve"> Als ons geweten rein is, dus zonder </w:t>
      </w:r>
      <w:proofErr w:type="spellStart"/>
      <w:r w:rsidRPr="000E27BA">
        <w:rPr>
          <w:rFonts w:ascii="Helvetica" w:eastAsia="Times New Roman" w:hAnsi="Helvetica" w:cs="Times New Roman"/>
          <w:color w:val="000000"/>
          <w:sz w:val="20"/>
          <w:szCs w:val="20"/>
          <w:lang w:eastAsia="nl-NL"/>
        </w:rPr>
        <w:t>onbeleden</w:t>
      </w:r>
      <w:proofErr w:type="spellEnd"/>
      <w:r w:rsidRPr="000E27BA">
        <w:rPr>
          <w:rFonts w:ascii="Helvetica" w:eastAsia="Times New Roman" w:hAnsi="Helvetica" w:cs="Times New Roman"/>
          <w:color w:val="000000"/>
          <w:sz w:val="20"/>
          <w:szCs w:val="20"/>
          <w:lang w:eastAsia="nl-NL"/>
        </w:rPr>
        <w:t xml:space="preserve"> bewuste zonden is, kunnen we de volle gemeenschap beleven en diepe innerlijke vreugde ervaren door de Heilige Geest.</w:t>
      </w:r>
      <w:r w:rsidRPr="000E27BA">
        <w:rPr>
          <w:rFonts w:ascii="Helvetica" w:eastAsia="Times New Roman" w:hAnsi="Helvetica" w:cs="Times New Roman"/>
          <w:color w:val="000000"/>
          <w:sz w:val="20"/>
          <w:szCs w:val="20"/>
          <w:lang w:eastAsia="nl-NL"/>
        </w:rPr>
        <w:br/>
        <w:t xml:space="preserve">Hebr. 10:22 (SV) zegt: "Zo laat ons toegaan met een waarachtig hart (geest), in volle verzekerdheid des </w:t>
      </w:r>
      <w:proofErr w:type="spellStart"/>
      <w:r w:rsidRPr="000E27BA">
        <w:rPr>
          <w:rFonts w:ascii="Helvetica" w:eastAsia="Times New Roman" w:hAnsi="Helvetica" w:cs="Times New Roman"/>
          <w:color w:val="000000"/>
          <w:sz w:val="20"/>
          <w:szCs w:val="20"/>
          <w:lang w:eastAsia="nl-NL"/>
        </w:rPr>
        <w:t>geloofs</w:t>
      </w:r>
      <w:proofErr w:type="spellEnd"/>
      <w:r w:rsidRPr="000E27BA">
        <w:rPr>
          <w:rFonts w:ascii="Helvetica" w:eastAsia="Times New Roman" w:hAnsi="Helvetica" w:cs="Times New Roman"/>
          <w:color w:val="000000"/>
          <w:sz w:val="20"/>
          <w:szCs w:val="20"/>
          <w:lang w:eastAsia="nl-NL"/>
        </w:rPr>
        <w:t>, onze harten gereinigd zijnde van het kwaad geweten, en het lichaam gewassen zijnde met rein water". Een slecht geweten wordt voortdurend aangeklaagd. De gemeenschap met Christus wordt belemmerd en verlamd. Als ons geweten niet in orde is, wordt onze toenadering tot God verkrampt, omdat we niet werkelijk geloven kunnen dat God iets tegen ons heeft. Het berooft ons van de vrijheid tot de gemeenschap met Christus. Daarom moet een christen in zijn geweten gereinigd zijn van aanklachten, door het bloed volkomen gereinigd, zodat er werkelijk geen aanklacht meer is. (Rom. 8:33,34) Als we ons bewust blijven van zonden, richt onze geest zich er steeds weer op om die zonden weg te werken en blijft er geen kracht meer over voor hemelse dingen. Bij verwaarlozing van de stem van de Heilige Geest in ons geweten ontstaat een vleselijke levenswandel. Het geweten vertelt ons of de verhouding met God en met de medemens rein is, en of onze gedachten en daden uit onze eigen wil of uit God komen. Bij een geestelijke groei zie je dat die twee steeds dichter bij elkaar komen. Zo kan de Heilige Geest spreken tot een gelovige; b.v. bij Paulus: (Rom. 9:1): "Ik spreek de waarheid in Christus, mijn geweten getuigt met de Heilige Geest...........</w:t>
      </w:r>
      <w:proofErr w:type="gramStart"/>
      <w:r w:rsidRPr="000E27BA">
        <w:rPr>
          <w:rFonts w:ascii="Helvetica" w:eastAsia="Times New Roman" w:hAnsi="Helvetica" w:cs="Times New Roman"/>
          <w:color w:val="000000"/>
          <w:sz w:val="20"/>
          <w:szCs w:val="20"/>
          <w:lang w:eastAsia="nl-NL"/>
        </w:rPr>
        <w:t>".Als</w:t>
      </w:r>
      <w:proofErr w:type="gramEnd"/>
      <w:r w:rsidRPr="000E27BA">
        <w:rPr>
          <w:rFonts w:ascii="Helvetica" w:eastAsia="Times New Roman" w:hAnsi="Helvetica" w:cs="Times New Roman"/>
          <w:color w:val="000000"/>
          <w:sz w:val="20"/>
          <w:szCs w:val="20"/>
          <w:lang w:eastAsia="nl-NL"/>
        </w:rPr>
        <w:t xml:space="preserve"> we de vermanende stem van de Heilige Geest horen, moeten we direct onze zonden belijden, en nooit proberen deze toe te dekken.</w:t>
      </w:r>
    </w:p>
    <w:p w14:paraId="5DFCD76C" w14:textId="77777777" w:rsidR="000E27BA" w:rsidRPr="000E27BA" w:rsidRDefault="000E27BA" w:rsidP="000E27BA">
      <w:pPr>
        <w:spacing w:before="100" w:beforeAutospacing="1" w:after="100" w:afterAutospacing="1" w:line="264" w:lineRule="atLeast"/>
        <w:outlineLvl w:val="2"/>
        <w:rPr>
          <w:rFonts w:ascii="Helvetica" w:eastAsia="Times New Roman" w:hAnsi="Helvetica" w:cs="Times New Roman"/>
          <w:b/>
          <w:bCs/>
          <w:color w:val="000000"/>
          <w:sz w:val="28"/>
          <w:szCs w:val="28"/>
          <w:lang w:eastAsia="nl-NL"/>
        </w:rPr>
      </w:pPr>
      <w:r w:rsidRPr="000E27BA">
        <w:rPr>
          <w:rFonts w:ascii="Helvetica" w:eastAsia="Times New Roman" w:hAnsi="Helvetica" w:cs="Times New Roman"/>
          <w:b/>
          <w:bCs/>
          <w:color w:val="000000"/>
          <w:sz w:val="28"/>
          <w:szCs w:val="28"/>
          <w:lang w:eastAsia="nl-NL"/>
        </w:rPr>
        <w:t>Onderdrukken van het geweten</w:t>
      </w:r>
    </w:p>
    <w:p w14:paraId="47E138E7" w14:textId="77777777" w:rsidR="000E27BA" w:rsidRPr="000E27BA" w:rsidRDefault="000E27BA" w:rsidP="000E27BA">
      <w:pPr>
        <w:spacing w:before="100" w:beforeAutospacing="1" w:after="100" w:afterAutospacing="1" w:line="240" w:lineRule="auto"/>
        <w:rPr>
          <w:rFonts w:ascii="Helvetica" w:eastAsia="Times New Roman" w:hAnsi="Helvetica" w:cs="Times New Roman"/>
          <w:color w:val="000000"/>
          <w:sz w:val="20"/>
          <w:szCs w:val="20"/>
          <w:lang w:eastAsia="nl-NL"/>
        </w:rPr>
      </w:pPr>
      <w:r w:rsidRPr="000E27BA">
        <w:rPr>
          <w:rFonts w:ascii="Helvetica" w:eastAsia="Times New Roman" w:hAnsi="Helvetica" w:cs="Times New Roman"/>
          <w:color w:val="000000"/>
          <w:sz w:val="20"/>
          <w:szCs w:val="20"/>
          <w:lang w:eastAsia="nl-NL"/>
        </w:rPr>
        <w:t>Veel christenen doen dit toedekken niet en hebben vaak twee manieren om hun</w:t>
      </w:r>
      <w:r w:rsidRPr="000E27BA">
        <w:rPr>
          <w:rFonts w:ascii="Helvetica" w:eastAsia="Times New Roman" w:hAnsi="Helvetica" w:cs="Times New Roman"/>
          <w:color w:val="000000"/>
          <w:sz w:val="20"/>
          <w:szCs w:val="20"/>
          <w:lang w:eastAsia="nl-NL"/>
        </w:rPr>
        <w:br/>
        <w:t>geweten te onderdrukken.</w:t>
      </w:r>
    </w:p>
    <w:p w14:paraId="2650DAA0" w14:textId="08642CE4" w:rsidR="000E27BA" w:rsidRPr="000E27BA" w:rsidRDefault="000E27BA" w:rsidP="000E27BA">
      <w:pPr>
        <w:numPr>
          <w:ilvl w:val="0"/>
          <w:numId w:val="3"/>
        </w:numPr>
        <w:spacing w:before="100" w:beforeAutospacing="1" w:after="100" w:afterAutospacing="1" w:line="240" w:lineRule="auto"/>
        <w:rPr>
          <w:rFonts w:ascii="Helvetica" w:eastAsia="Times New Roman" w:hAnsi="Helvetica" w:cs="Times New Roman"/>
          <w:color w:val="000000"/>
          <w:sz w:val="20"/>
          <w:szCs w:val="20"/>
          <w:lang w:eastAsia="nl-NL"/>
        </w:rPr>
      </w:pPr>
      <w:r w:rsidRPr="000E27BA">
        <w:rPr>
          <w:rFonts w:ascii="Helvetica" w:eastAsia="Times New Roman" w:hAnsi="Helvetica" w:cs="Times New Roman"/>
          <w:color w:val="000000"/>
          <w:sz w:val="20"/>
          <w:szCs w:val="20"/>
          <w:lang w:eastAsia="nl-NL"/>
        </w:rPr>
        <w:t xml:space="preserve">Door hun geweten te beargumenteren en hun handelen te rechtvaardigen. Deze methode gaat </w:t>
      </w:r>
      <w:r w:rsidRPr="000E27BA">
        <w:rPr>
          <w:rFonts w:ascii="Helvetica" w:eastAsia="Times New Roman" w:hAnsi="Helvetica" w:cs="Times New Roman"/>
          <w:color w:val="000000"/>
          <w:sz w:val="20"/>
          <w:szCs w:val="20"/>
          <w:lang w:eastAsia="nl-NL"/>
        </w:rPr>
        <w:t>ervan uit</w:t>
      </w:r>
      <w:r w:rsidRPr="000E27BA">
        <w:rPr>
          <w:rFonts w:ascii="Helvetica" w:eastAsia="Times New Roman" w:hAnsi="Helvetica" w:cs="Times New Roman"/>
          <w:color w:val="000000"/>
          <w:sz w:val="20"/>
          <w:szCs w:val="20"/>
          <w:lang w:eastAsia="nl-NL"/>
        </w:rPr>
        <w:t xml:space="preserve"> dat alles wat verstandig lijkt ook de wil van God is. Het besluit door eigen kennis wat de wil van God is. Het geweten bepaalt echter wat van God is en niet ons verstand. Daarom moeten we niet uit het verstand leven, maar door de wil van God. Het verstand dient in de eerste plaats geleid te worden door de Heilige Geest. Verklaringen kunnen wel het verstand bevredigen, maar niet het geweten. Zolang de oorzaak van de veroordeling niet is </w:t>
      </w:r>
      <w:r w:rsidRPr="000E27BA">
        <w:rPr>
          <w:rFonts w:ascii="Helvetica" w:eastAsia="Times New Roman" w:hAnsi="Helvetica" w:cs="Times New Roman"/>
          <w:color w:val="000000"/>
          <w:sz w:val="20"/>
          <w:szCs w:val="20"/>
          <w:lang w:eastAsia="nl-NL"/>
        </w:rPr>
        <w:lastRenderedPageBreak/>
        <w:t>weggenomen, blijft het geweten aanklagen, totdat het verhard of dichtgeschroeid wordt</w:t>
      </w:r>
      <w:r w:rsidRPr="000E27BA">
        <w:rPr>
          <w:rFonts w:ascii="Helvetica" w:eastAsia="Times New Roman" w:hAnsi="Helvetica" w:cs="Times New Roman"/>
          <w:color w:val="000000"/>
          <w:sz w:val="20"/>
          <w:szCs w:val="20"/>
          <w:lang w:eastAsia="nl-NL"/>
        </w:rPr>
        <w:br/>
        <w:t>(1 Tim. 4:2) en men geen enkele echte vrijmoedigheid meer heeft tegenover God. Het leidt onder andere tot psychosomatische klachten.</w:t>
      </w:r>
    </w:p>
    <w:p w14:paraId="06DFE466" w14:textId="77777777" w:rsidR="000E27BA" w:rsidRPr="000E27BA" w:rsidRDefault="000E27BA" w:rsidP="000E27BA">
      <w:pPr>
        <w:numPr>
          <w:ilvl w:val="0"/>
          <w:numId w:val="3"/>
        </w:numPr>
        <w:spacing w:before="100" w:beforeAutospacing="1" w:after="100" w:afterAutospacing="1" w:line="240" w:lineRule="auto"/>
        <w:rPr>
          <w:rFonts w:ascii="Helvetica" w:eastAsia="Times New Roman" w:hAnsi="Helvetica" w:cs="Times New Roman"/>
          <w:color w:val="000000"/>
          <w:sz w:val="20"/>
          <w:szCs w:val="20"/>
          <w:lang w:eastAsia="nl-NL"/>
        </w:rPr>
      </w:pPr>
      <w:r w:rsidRPr="000E27BA">
        <w:rPr>
          <w:rFonts w:ascii="Helvetica" w:eastAsia="Times New Roman" w:hAnsi="Helvetica" w:cs="Times New Roman"/>
          <w:color w:val="000000"/>
          <w:sz w:val="20"/>
          <w:szCs w:val="20"/>
          <w:lang w:eastAsia="nl-NL"/>
        </w:rPr>
        <w:t>De tweede verkeerde methode is dat men andere dingen gaat doen om het geweten te ontlasten. Veel christenen willen de innerlijke stem niet meer horen en vluchten in andere dingen doen (waaronder goede, zgn. "geestelijke werken"). In plaats van de wil van God te doen, doen ze goed ogende dingen. Voor Christus heeft dit echter geen geestelijke waarde. God gaat het niet om onze offers, maar om onze gehoorzaamheid aan Zijn wil. Rust in ons geweten kunnen we zelf niet scheppen, maar krijgen dat we als we in de Geest wandelen, naar Hem luisteren en gehoorzamen. Zo moet onze innerlijke stem ons vaak leiden tot verootmoediging, waarin we door concrete schuldbelijdenis (1 Joh. 1:9) komen tot heiliging, reiniging en gehoorzaamheid. Dit bevordert de geestelijke groei. De toetssteen is dan ook in hoeverre we de zonde haten (niet stiekem koesteren) en hoe oprecht we de wil van de Heer willen doen. Als een kind van God trouw is in deze strijd tegen zijn eigen zonden, en trouw het geweten volgt, zullen ook in toenemende mate de onbewuste zonden bedekt worden. De Heilige Geest zal ons de vaardigheid geven steeds meer te begrijpen en te leren van de wet die in ons hart geschreven is door Christus (Hebr. 10:15 en17; Hebr. 8:10).</w:t>
      </w:r>
    </w:p>
    <w:p w14:paraId="5649E057" w14:textId="77777777" w:rsidR="000E27BA" w:rsidRPr="000E27BA" w:rsidRDefault="000E27BA" w:rsidP="000E27BA">
      <w:pPr>
        <w:spacing w:before="100" w:beforeAutospacing="1" w:after="100" w:afterAutospacing="1" w:line="264" w:lineRule="atLeast"/>
        <w:outlineLvl w:val="2"/>
        <w:rPr>
          <w:rFonts w:ascii="Helvetica" w:eastAsia="Times New Roman" w:hAnsi="Helvetica" w:cs="Times New Roman"/>
          <w:b/>
          <w:bCs/>
          <w:color w:val="000000"/>
          <w:sz w:val="28"/>
          <w:szCs w:val="28"/>
          <w:lang w:eastAsia="nl-NL"/>
        </w:rPr>
      </w:pPr>
      <w:r w:rsidRPr="000E27BA">
        <w:rPr>
          <w:rFonts w:ascii="Helvetica" w:eastAsia="Times New Roman" w:hAnsi="Helvetica" w:cs="Times New Roman"/>
          <w:b/>
          <w:bCs/>
          <w:color w:val="000000"/>
          <w:sz w:val="28"/>
          <w:szCs w:val="28"/>
          <w:lang w:eastAsia="nl-NL"/>
        </w:rPr>
        <w:t>Een rein geweten</w:t>
      </w:r>
    </w:p>
    <w:p w14:paraId="7AB5B9EA" w14:textId="77777777" w:rsidR="000E27BA" w:rsidRDefault="000E27BA" w:rsidP="000E27BA">
      <w:pPr>
        <w:spacing w:before="100" w:beforeAutospacing="1" w:after="100" w:afterAutospacing="1" w:line="240" w:lineRule="auto"/>
        <w:rPr>
          <w:rFonts w:ascii="Helvetica" w:eastAsia="Times New Roman" w:hAnsi="Helvetica" w:cs="Times New Roman"/>
          <w:color w:val="000000"/>
          <w:sz w:val="20"/>
          <w:szCs w:val="20"/>
          <w:lang w:eastAsia="nl-NL"/>
        </w:rPr>
      </w:pPr>
      <w:r w:rsidRPr="000E27BA">
        <w:rPr>
          <w:rFonts w:ascii="Helvetica" w:eastAsia="Times New Roman" w:hAnsi="Helvetica" w:cs="Times New Roman"/>
          <w:color w:val="000000"/>
          <w:sz w:val="20"/>
          <w:szCs w:val="20"/>
          <w:lang w:eastAsia="nl-NL"/>
        </w:rPr>
        <w:t xml:space="preserve">Een belangrijk geheim van een overwinnend christenleven is een zuiver, rein geweten. In Handelingen 23:1 zegt Paulus tegenover de Joodse Raad, dat hij met een rein geweten voor God gewandeld </w:t>
      </w:r>
      <w:r w:rsidRPr="000E27BA">
        <w:rPr>
          <w:rFonts w:ascii="Helvetica" w:eastAsia="Times New Roman" w:hAnsi="Helvetica" w:cs="Times New Roman"/>
          <w:color w:val="000000"/>
          <w:sz w:val="20"/>
          <w:szCs w:val="20"/>
          <w:lang w:eastAsia="nl-NL"/>
        </w:rPr>
        <w:t>heeft (</w:t>
      </w:r>
      <w:r w:rsidRPr="000E27BA">
        <w:rPr>
          <w:rFonts w:ascii="Helvetica" w:eastAsia="Times New Roman" w:hAnsi="Helvetica" w:cs="Times New Roman"/>
          <w:color w:val="000000"/>
          <w:sz w:val="20"/>
          <w:szCs w:val="20"/>
          <w:lang w:eastAsia="nl-NL"/>
        </w:rPr>
        <w:t>zie ook 2 Tim. 1:3). Dit is echter een zaak van oefening, waarin iedere christen zich dient te bekwamen (Hand. 24:16). Uiteindelijk is de lof of kritiek van mensen om ons heen altijd te bezien met een zekere scepsis. Zij zien vaak het hart niet aan. Een christen moet niet in de eerste plaats de getuigenis van anderen of van zichzelf als toetssteen hanteren voor een goed leven, maar het getuigenis van ons levend geweten, waarin God</w:t>
      </w:r>
      <w:r w:rsidRPr="000E27BA">
        <w:rPr>
          <w:rFonts w:ascii="Helvetica" w:eastAsia="Times New Roman" w:hAnsi="Helvetica" w:cs="Times New Roman"/>
          <w:color w:val="000000"/>
          <w:sz w:val="20"/>
          <w:szCs w:val="20"/>
          <w:lang w:eastAsia="nl-NL"/>
        </w:rPr>
        <w:br/>
        <w:t>Zelf spreekt. Dat is onze enige maatstaf.: "Want dit is onze roem, het getuigenis van ons geweten, dat we in heiligheid en reinheid Gods, niet in vleselijke wijsheid, maar in de genade Gods, in de wereld verkeerd hebben” (2 Kor. 1:12). Hoewel Paulus best een indrukwekkende staat van dienst aangevoerd zou kunnen hebben, is hij er zich terdege van bewust, dat alleen</w:t>
      </w:r>
      <w:r>
        <w:rPr>
          <w:rFonts w:ascii="Helvetica" w:eastAsia="Times New Roman" w:hAnsi="Helvetica" w:cs="Times New Roman"/>
          <w:color w:val="000000"/>
          <w:sz w:val="20"/>
          <w:szCs w:val="20"/>
          <w:lang w:eastAsia="nl-NL"/>
        </w:rPr>
        <w:t xml:space="preserve"> </w:t>
      </w:r>
      <w:r w:rsidRPr="000E27BA">
        <w:rPr>
          <w:rFonts w:ascii="Helvetica" w:eastAsia="Times New Roman" w:hAnsi="Helvetica" w:cs="Times New Roman"/>
          <w:color w:val="000000"/>
          <w:sz w:val="20"/>
          <w:szCs w:val="20"/>
          <w:lang w:eastAsia="nl-NL"/>
        </w:rPr>
        <w:t xml:space="preserve">het feit dat er een hemelse Hogepriester is, die zijn zonden reinigt, een basis van leven is. Alle roem is uitgesloten. Naast een eenmalige reiniging door het bad der wedergeboorte (Titus 3:5) tot behoud, is er een voortdurende reiniging nodig van ons geweten, die plaats vindt, als we de zonden die de Heilige Geest ons aangeeft door het geweten, beleden en gereinigd hebben. Wandelen in heiligheid en genade Gods. </w:t>
      </w:r>
    </w:p>
    <w:p w14:paraId="6B3047CA" w14:textId="308EC395" w:rsidR="000E27BA" w:rsidRPr="000E27BA" w:rsidRDefault="000E27BA" w:rsidP="000E27BA">
      <w:pPr>
        <w:spacing w:before="100" w:beforeAutospacing="1" w:after="100" w:afterAutospacing="1" w:line="240" w:lineRule="auto"/>
        <w:rPr>
          <w:rFonts w:ascii="Helvetica" w:eastAsia="Times New Roman" w:hAnsi="Helvetica" w:cs="Times New Roman"/>
          <w:color w:val="000000"/>
          <w:sz w:val="20"/>
          <w:szCs w:val="20"/>
          <w:lang w:eastAsia="nl-NL"/>
        </w:rPr>
      </w:pPr>
      <w:r w:rsidRPr="000E27BA">
        <w:rPr>
          <w:rFonts w:ascii="Helvetica" w:eastAsia="Times New Roman" w:hAnsi="Helvetica" w:cs="Times New Roman"/>
          <w:color w:val="000000"/>
          <w:sz w:val="20"/>
          <w:szCs w:val="20"/>
          <w:lang w:eastAsia="nl-NL"/>
        </w:rPr>
        <w:t xml:space="preserve">Zo kan men ook pas de wil van de Heer verstaan in het leven (Rom. 12:1en 2). Een belangrijk aspect wat bij het oefenen van het geweten voor God en mensen (dat hoort bij elkaar) in de bijbel genoemd wordt, vinden we in 1 Petrus 3:13,17: "Heiligt de Christus in uw harten, als Here, altijd bereid tot verantwoording aan al wie u rekenschap vraagt van de hoop, die in u is, doch met zachtmoedigheid en vreze, en met een goed geweten, opdat bij al het kwaad dat men van u spreekt, zij, die u goede wandel in Christus smaden, beschaamd gemaakt worden. Want het is beter te leiden, </w:t>
      </w:r>
      <w:proofErr w:type="gramStart"/>
      <w:r w:rsidRPr="000E27BA">
        <w:rPr>
          <w:rFonts w:ascii="Helvetica" w:eastAsia="Times New Roman" w:hAnsi="Helvetica" w:cs="Times New Roman"/>
          <w:color w:val="000000"/>
          <w:sz w:val="20"/>
          <w:szCs w:val="20"/>
          <w:lang w:eastAsia="nl-NL"/>
        </w:rPr>
        <w:t>indien</w:t>
      </w:r>
      <w:proofErr w:type="gramEnd"/>
      <w:r w:rsidRPr="000E27BA">
        <w:rPr>
          <w:rFonts w:ascii="Helvetica" w:eastAsia="Times New Roman" w:hAnsi="Helvetica" w:cs="Times New Roman"/>
          <w:color w:val="000000"/>
          <w:sz w:val="20"/>
          <w:szCs w:val="20"/>
          <w:lang w:eastAsia="nl-NL"/>
        </w:rPr>
        <w:t xml:space="preserve"> de wil van God dit eist, goed doende dan </w:t>
      </w:r>
      <w:r w:rsidRPr="000E27BA">
        <w:rPr>
          <w:rFonts w:ascii="Helvetica" w:eastAsia="Times New Roman" w:hAnsi="Helvetica" w:cs="Times New Roman"/>
          <w:color w:val="000000"/>
          <w:sz w:val="20"/>
          <w:szCs w:val="20"/>
          <w:lang w:eastAsia="nl-NL"/>
        </w:rPr>
        <w:t>kwaaddoende</w:t>
      </w:r>
      <w:r w:rsidRPr="000E27BA">
        <w:rPr>
          <w:rFonts w:ascii="Helvetica" w:eastAsia="Times New Roman" w:hAnsi="Helvetica" w:cs="Times New Roman"/>
          <w:color w:val="000000"/>
          <w:sz w:val="20"/>
          <w:szCs w:val="20"/>
          <w:lang w:eastAsia="nl-NL"/>
        </w:rPr>
        <w:t>”. Lijden omwille van de Here Jezus Christus is een genade in het Woord (Kol. 1:24 en 1 Petrus 2:19). Dit is geen vorm van ascese of het zelf zoeken</w:t>
      </w:r>
      <w:r>
        <w:rPr>
          <w:rFonts w:ascii="Helvetica" w:eastAsia="Times New Roman" w:hAnsi="Helvetica" w:cs="Times New Roman"/>
          <w:color w:val="000000"/>
          <w:sz w:val="20"/>
          <w:szCs w:val="20"/>
          <w:lang w:eastAsia="nl-NL"/>
        </w:rPr>
        <w:t xml:space="preserve"> </w:t>
      </w:r>
      <w:r w:rsidRPr="000E27BA">
        <w:rPr>
          <w:rFonts w:ascii="Helvetica" w:eastAsia="Times New Roman" w:hAnsi="Helvetica" w:cs="Times New Roman"/>
          <w:color w:val="000000"/>
          <w:sz w:val="20"/>
          <w:szCs w:val="20"/>
          <w:lang w:eastAsia="nl-NL"/>
        </w:rPr>
        <w:t>van lijden, maar een lijden wat ontstaat, na het volgen van Gods stem in ons geweten. Bij een gereinigd geweten leren we steeds beter de stem en wil van God verstaan. Soms kan dit betekenen dat we een andere weg volgen dan omstanders, ja, zelfs broeders en zusters van ons verwachten. Het kan zelfs leiden tot gevangenschap, marteling en dood (Rom. 8:36). Toch geldt als absolute voorwaarde om in de rust van Christus te blijven: "Heden indien gij zijn stem hoort, verhardt uw hart(geweten) niet" (Hebr. 4:7b). Alleen een goed geweten voor God en mensen wekt een goed getuigenis. Laten we ons niet afschrikken (1 Petrus 3:15) door</w:t>
      </w:r>
      <w:r w:rsidRPr="000E27BA">
        <w:rPr>
          <w:rFonts w:ascii="Helvetica" w:eastAsia="Times New Roman" w:hAnsi="Helvetica" w:cs="Times New Roman"/>
          <w:color w:val="000000"/>
          <w:sz w:val="20"/>
          <w:szCs w:val="20"/>
          <w:lang w:eastAsia="nl-NL"/>
        </w:rPr>
        <w:br/>
        <w:t>kwaadsprekerij en dreiging van de tegenpartij, ook al proberen mensen dit goede getuigenis te bestrijden. Het zal zeker niet lukken (vers 16b). Een goed gedrag kan een slecht geweten niet beïnvloeden, en kwaadsprekerij kan een goed geweten niet verstoren.</w:t>
      </w:r>
    </w:p>
    <w:p w14:paraId="363EF696" w14:textId="77777777" w:rsidR="000E27BA" w:rsidRPr="000E27BA" w:rsidRDefault="000E27BA" w:rsidP="000E27BA">
      <w:pPr>
        <w:spacing w:before="100" w:beforeAutospacing="1" w:after="100" w:afterAutospacing="1" w:line="264" w:lineRule="atLeast"/>
        <w:outlineLvl w:val="2"/>
        <w:rPr>
          <w:rFonts w:ascii="Helvetica" w:eastAsia="Times New Roman" w:hAnsi="Helvetica" w:cs="Times New Roman"/>
          <w:b/>
          <w:bCs/>
          <w:color w:val="000000"/>
          <w:sz w:val="28"/>
          <w:szCs w:val="28"/>
          <w:lang w:eastAsia="nl-NL"/>
        </w:rPr>
      </w:pPr>
      <w:r w:rsidRPr="000E27BA">
        <w:rPr>
          <w:rFonts w:ascii="Helvetica" w:eastAsia="Times New Roman" w:hAnsi="Helvetica" w:cs="Times New Roman"/>
          <w:b/>
          <w:bCs/>
          <w:color w:val="000000"/>
          <w:sz w:val="28"/>
          <w:szCs w:val="28"/>
          <w:lang w:eastAsia="nl-NL"/>
        </w:rPr>
        <w:lastRenderedPageBreak/>
        <w:t>Geweten en kennis</w:t>
      </w:r>
    </w:p>
    <w:p w14:paraId="2886A90B" w14:textId="77777777" w:rsidR="000E27BA" w:rsidRPr="000E27BA" w:rsidRDefault="000E27BA" w:rsidP="000E27BA">
      <w:pPr>
        <w:spacing w:before="100" w:beforeAutospacing="1" w:after="100" w:afterAutospacing="1" w:line="240" w:lineRule="auto"/>
        <w:rPr>
          <w:rFonts w:ascii="Helvetica" w:eastAsia="Times New Roman" w:hAnsi="Helvetica" w:cs="Times New Roman"/>
          <w:color w:val="000000"/>
          <w:sz w:val="20"/>
          <w:szCs w:val="20"/>
          <w:lang w:eastAsia="nl-NL"/>
        </w:rPr>
      </w:pPr>
      <w:r w:rsidRPr="000E27BA">
        <w:rPr>
          <w:rFonts w:ascii="Helvetica" w:eastAsia="Times New Roman" w:hAnsi="Helvetica" w:cs="Times New Roman"/>
          <w:color w:val="000000"/>
          <w:sz w:val="20"/>
          <w:szCs w:val="20"/>
          <w:lang w:eastAsia="nl-NL"/>
        </w:rPr>
        <w:t>Het goede geweten is niet te scheiden van een sterk geloof. Als het geweten beschadigd wordt, wordt tegelijkertijd het geloof beschadigd. "Het doel van alle vermaning is liefde uit een rein hart, uit een goed geweten en een ongeveinsd geloof" (1Tim 1: 5). Het geweten is te zien als een orgaan van ons geloof! God haat de zonde, want Zijn heerlijkheid zetelt in Zijn oneindige heiligheid. Deze kan de zonde geen enkel ogenblik tolereren. Als een gelovige zich niet afscheidt van datgene wat zijn geweten als God-vijandig openbaart, zal hij de gemeenschap met God verliezen. Alle vermaningen in de Bijbel kunnen alleen als absoluut nodig omschreven worden. Geen enkele is gegeven om de begeerte van het vlees tegemoet te komen. Niemand kan door de Heilige Geest gebedsverhoringen en gemeenschap met de Heer ervaren, als hij zijn zonden en werken van het vlees niet aflegt. Hoe kunnen wij de aanwijzingen van God overdenken, als de stem van het geweten ons aanklaagt?</w:t>
      </w:r>
    </w:p>
    <w:p w14:paraId="510FC896" w14:textId="77777777" w:rsidR="000E27BA" w:rsidRPr="000E27BA" w:rsidRDefault="000E27BA" w:rsidP="000E27BA">
      <w:pPr>
        <w:spacing w:before="100" w:beforeAutospacing="1" w:after="100" w:afterAutospacing="1" w:line="240" w:lineRule="auto"/>
        <w:rPr>
          <w:rFonts w:ascii="Helvetica" w:eastAsia="Times New Roman" w:hAnsi="Helvetica" w:cs="Times New Roman"/>
          <w:color w:val="000000"/>
          <w:sz w:val="20"/>
          <w:szCs w:val="20"/>
          <w:lang w:eastAsia="nl-NL"/>
        </w:rPr>
      </w:pPr>
      <w:r w:rsidRPr="000E27BA">
        <w:rPr>
          <w:rFonts w:ascii="Helvetica" w:eastAsia="Times New Roman" w:hAnsi="Helvetica" w:cs="Times New Roman"/>
          <w:color w:val="000000"/>
          <w:sz w:val="20"/>
          <w:szCs w:val="20"/>
          <w:lang w:eastAsia="nl-NL"/>
        </w:rPr>
        <w:t>Een rein geweten betekent niet dat het geweten beter is als voorheen, of dat er veel slechte dingen zijn opgeruimd. Het betekent dat we met vertrouwen in de nabijheid van Christus mogen komen. Als we in de Geest blijven en de stem van ons geweten volgen, moeten we er rekening mee houden, dat het geweten door kennis begrensd is. Het geweten was immers het "orgaan" waarmee we het slechte van het goede onderscheidden. De kennis is bij iedere gelovige verschillend. Sommigen hebben veel, anderen minder kennis. Dit wordt vaak door onderwijs en omgevingsfactoren bepaald. Daarom kunnen we ons niet richten op de maatstaven van de ander. Een voor ons niet bekende zonde beïnvloedt de gemeenschap van een gelovige niet. Christenen die nog jong in het geloof zijn, denken vaak dat hun gebrek aan kennis (weten) hun gemeenschap met Christus beïnvloedt. Het is belangrijk te realiseren dat God niet alleen kennis van Zijn wil (hoe belangrijk dit ook is) van ons vraagt, maar vooral gehoorzaamheid t.o.v. Zijn wil. Als dat gewaarborgd blijft, is er gemeenschap zelfs als er onbewuste zonden zijn. Deze onbewuste zonden zijn dan onder de bedekking van het bloed van Christus, maar onderken steeds het belang van het belijden van zelfs klein lijkende bewuste zonden! Een zonde kan lange tijd als onbewuste zonde bestaan en dan door de Heilige Geest bewust gemaakt worden. Hoewel het geweten van groot belang is, moeten we niet uit het oog verliezen, dat het niet de maatstaf van onze heiliging kan zijn, omdat het zo nauw met onze kennis(weten) verweven is. Christus zelf is onze enige maatstaf van onze heiliging, maar als het gaat om de gemeenschap met God, dan is de functie van het geweten belangrijk.</w:t>
      </w:r>
    </w:p>
    <w:p w14:paraId="658F082B" w14:textId="77777777" w:rsidR="000E27BA" w:rsidRPr="000E27BA" w:rsidRDefault="000E27BA" w:rsidP="000E27BA">
      <w:pPr>
        <w:spacing w:before="100" w:beforeAutospacing="1" w:after="100" w:afterAutospacing="1" w:line="264" w:lineRule="atLeast"/>
        <w:outlineLvl w:val="2"/>
        <w:rPr>
          <w:rFonts w:ascii="Helvetica" w:eastAsia="Times New Roman" w:hAnsi="Helvetica" w:cs="Times New Roman"/>
          <w:b/>
          <w:bCs/>
          <w:color w:val="000000"/>
          <w:sz w:val="28"/>
          <w:szCs w:val="28"/>
          <w:lang w:eastAsia="nl-NL"/>
        </w:rPr>
      </w:pPr>
      <w:r w:rsidRPr="000E27BA">
        <w:rPr>
          <w:rFonts w:ascii="Helvetica" w:eastAsia="Times New Roman" w:hAnsi="Helvetica" w:cs="Times New Roman"/>
          <w:b/>
          <w:bCs/>
          <w:color w:val="000000"/>
          <w:sz w:val="28"/>
          <w:szCs w:val="28"/>
          <w:lang w:eastAsia="nl-NL"/>
        </w:rPr>
        <w:t>Een goed geweten</w:t>
      </w:r>
    </w:p>
    <w:p w14:paraId="3B39461E" w14:textId="30204D83" w:rsidR="000E27BA" w:rsidRPr="000E27BA" w:rsidRDefault="000E27BA" w:rsidP="000E27BA">
      <w:pPr>
        <w:spacing w:before="100" w:beforeAutospacing="1" w:after="100" w:afterAutospacing="1" w:line="240" w:lineRule="auto"/>
        <w:rPr>
          <w:rFonts w:ascii="Helvetica" w:eastAsia="Times New Roman" w:hAnsi="Helvetica" w:cs="Times New Roman"/>
          <w:color w:val="000000"/>
          <w:sz w:val="20"/>
          <w:szCs w:val="20"/>
          <w:lang w:eastAsia="nl-NL"/>
        </w:rPr>
      </w:pPr>
      <w:r w:rsidRPr="000E27BA">
        <w:rPr>
          <w:rFonts w:ascii="Helvetica" w:eastAsia="Times New Roman" w:hAnsi="Helvetica" w:cs="Times New Roman"/>
          <w:color w:val="000000"/>
          <w:sz w:val="20"/>
          <w:szCs w:val="20"/>
          <w:lang w:eastAsia="nl-NL"/>
        </w:rPr>
        <w:t>Een goed geweten betekent dus dat we een direct doel bereikt hebben, maar nog niet het uiteindelijke doel. Zo groeit de maatstaf van ons gedrag met toenemende Schriftkennis en</w:t>
      </w:r>
      <w:r w:rsidRPr="000E27BA">
        <w:rPr>
          <w:rFonts w:ascii="Helvetica" w:eastAsia="Times New Roman" w:hAnsi="Helvetica" w:cs="Times New Roman"/>
          <w:color w:val="000000"/>
          <w:sz w:val="20"/>
          <w:szCs w:val="20"/>
          <w:lang w:eastAsia="nl-NL"/>
        </w:rPr>
        <w:br/>
        <w:t>geestelijke ervaringen. Alleen als we in de toenemende kennis, ook in een toenemende heiliging groeien, zal ons geweten ons niet aanklagen. Als we echter met ons geweten van vandaag ons gedrag van vroeger gaan meten zal ons geweten ons veroordelen, ook al hadden we in die vroegere situatie wél gemeenschap met God. Het geweten is dus een wederzijdse maatstaf van heiliging, en als we aan die maatstaf niet voldoen, zondigen we. De Heer wil ons zoveel zeggen, maar door geestelijke onrijpheid in ons geestelijk kennen, moet hij zolang wachten om ons dingen duidelijk te maken.</w:t>
      </w:r>
      <w:r w:rsidRPr="000E27BA">
        <w:rPr>
          <w:rFonts w:ascii="Helvetica" w:eastAsia="Times New Roman" w:hAnsi="Helvetica" w:cs="Times New Roman"/>
          <w:color w:val="000000"/>
          <w:sz w:val="20"/>
          <w:szCs w:val="20"/>
          <w:lang w:eastAsia="nl-NL"/>
        </w:rPr>
        <w:br/>
        <w:t>Geweten en oordeel: God handelt met zijn kinderen afhankelijk van de situatie. Omdat</w:t>
      </w:r>
      <w:r w:rsidRPr="000E27BA">
        <w:rPr>
          <w:rFonts w:ascii="Helvetica" w:eastAsia="Times New Roman" w:hAnsi="Helvetica" w:cs="Times New Roman"/>
          <w:color w:val="000000"/>
          <w:sz w:val="20"/>
          <w:szCs w:val="20"/>
          <w:lang w:eastAsia="nl-NL"/>
        </w:rPr>
        <w:br/>
        <w:t xml:space="preserve">er verschillende </w:t>
      </w:r>
      <w:r w:rsidRPr="000E27BA">
        <w:rPr>
          <w:rFonts w:ascii="Helvetica" w:eastAsia="Times New Roman" w:hAnsi="Helvetica" w:cs="Times New Roman"/>
          <w:color w:val="000000"/>
          <w:sz w:val="20"/>
          <w:szCs w:val="20"/>
          <w:lang w:eastAsia="nl-NL"/>
        </w:rPr>
        <w:t>kennisniveaus</w:t>
      </w:r>
      <w:r w:rsidRPr="000E27BA">
        <w:rPr>
          <w:rFonts w:ascii="Helvetica" w:eastAsia="Times New Roman" w:hAnsi="Helvetica" w:cs="Times New Roman"/>
          <w:color w:val="000000"/>
          <w:sz w:val="20"/>
          <w:szCs w:val="20"/>
          <w:lang w:eastAsia="nl-NL"/>
        </w:rPr>
        <w:t xml:space="preserve"> zijn, kan iets wat voor veel christenen nauwelijks een zonde is, voor andere gelovigen een zware zonde zijn. Daarom moeten we elkaar niet oordelen</w:t>
      </w:r>
      <w:r w:rsidRPr="000E27BA">
        <w:rPr>
          <w:rFonts w:ascii="Helvetica" w:eastAsia="Times New Roman" w:hAnsi="Helvetica" w:cs="Times New Roman"/>
          <w:color w:val="000000"/>
          <w:sz w:val="20"/>
          <w:szCs w:val="20"/>
          <w:lang w:eastAsia="nl-NL"/>
        </w:rPr>
        <w:br/>
        <w:t>(Luk. 6:36). Alleen de Vader is in staat ons juiste kennisniveau in te schatten. Hij verwacht geen volwassen mannelijke kracht bij zuigelingen! Christus zoekt niet ervaringen van "oude mannen" bij jongeren in het geloof. Hij wil gehoorzaamheid (in bestaande kennis). Als de Heilige God ons onze onbewuste zonden nog niet duidelijk heeft gemaakt, hoe kunnen we dan op grond van ons geweten nu, onze broeder veroordelen, die misschien op dat moment in zijn</w:t>
      </w:r>
      <w:r w:rsidRPr="000E27BA">
        <w:rPr>
          <w:rFonts w:ascii="Helvetica" w:eastAsia="Times New Roman" w:hAnsi="Helvetica" w:cs="Times New Roman"/>
          <w:color w:val="000000"/>
          <w:sz w:val="20"/>
          <w:szCs w:val="20"/>
          <w:lang w:eastAsia="nl-NL"/>
        </w:rPr>
        <w:br/>
        <w:t>geweten een kennisniveau heeft, wat we zelf 5 jaar geleden hadden? Als we mensen werkelijk willen helpen, dan moeten we geen gedetailleerde gehoorzaamheidseisen stellen, maar hen steeds aanraden, de stem van hun geweten te volgen. Als ze hun wil aan God overgeven, zullen ze in dezelfde mate het licht van de Heilige Geest ontvangen, en die vervolgens</w:t>
      </w:r>
      <w:r w:rsidRPr="000E27BA">
        <w:rPr>
          <w:rFonts w:ascii="Helvetica" w:eastAsia="Times New Roman" w:hAnsi="Helvetica" w:cs="Times New Roman"/>
          <w:color w:val="000000"/>
          <w:sz w:val="20"/>
          <w:szCs w:val="20"/>
          <w:lang w:eastAsia="nl-NL"/>
        </w:rPr>
        <w:br/>
        <w:t xml:space="preserve">gehoorzamen. Als een christen zijn wil overgeeft aan God, beantwoordt hij aan de wil en de verwachting van Christus op dat moment, zodat zijn geweten doorlicht wordt. We moeten niet in een </w:t>
      </w:r>
      <w:r w:rsidRPr="000E27BA">
        <w:rPr>
          <w:rFonts w:ascii="Helvetica" w:eastAsia="Times New Roman" w:hAnsi="Helvetica" w:cs="Times New Roman"/>
          <w:color w:val="000000"/>
          <w:sz w:val="20"/>
          <w:szCs w:val="20"/>
          <w:lang w:eastAsia="nl-NL"/>
        </w:rPr>
        <w:lastRenderedPageBreak/>
        <w:t>kramp komen, en ons vermoeien met waarheden te doorgronden, die onze tegenwoordige geestelijke "capaciteit" verre te boven gaan. Als we vandaag naar Christus willen luisteren, heeft Hij een welgevallen aan ons. Natuurlijk moet het er ons niet van weerhouden de Waarheid te doorgronden, die de Heilige Geest ons wil openbaren.</w:t>
      </w:r>
    </w:p>
    <w:p w14:paraId="1F43C757" w14:textId="77777777" w:rsidR="000E27BA" w:rsidRPr="000E27BA" w:rsidRDefault="000E27BA" w:rsidP="000E27BA">
      <w:pPr>
        <w:spacing w:before="100" w:beforeAutospacing="1" w:after="100" w:afterAutospacing="1" w:line="264" w:lineRule="atLeast"/>
        <w:outlineLvl w:val="2"/>
        <w:rPr>
          <w:rFonts w:ascii="Helvetica" w:eastAsia="Times New Roman" w:hAnsi="Helvetica" w:cs="Times New Roman"/>
          <w:b/>
          <w:bCs/>
          <w:color w:val="000000"/>
          <w:sz w:val="28"/>
          <w:szCs w:val="28"/>
          <w:lang w:eastAsia="nl-NL"/>
        </w:rPr>
      </w:pPr>
      <w:r w:rsidRPr="000E27BA">
        <w:rPr>
          <w:rFonts w:ascii="Helvetica" w:eastAsia="Times New Roman" w:hAnsi="Helvetica" w:cs="Times New Roman"/>
          <w:b/>
          <w:bCs/>
          <w:color w:val="000000"/>
          <w:sz w:val="28"/>
          <w:szCs w:val="28"/>
          <w:lang w:eastAsia="nl-NL"/>
        </w:rPr>
        <w:t>Een zwak geweten</w:t>
      </w:r>
    </w:p>
    <w:p w14:paraId="0643114D" w14:textId="77777777" w:rsidR="000E27BA" w:rsidRPr="000E27BA" w:rsidRDefault="000E27BA" w:rsidP="000E27BA">
      <w:pPr>
        <w:spacing w:before="100" w:beforeAutospacing="1" w:after="100" w:afterAutospacing="1" w:line="240" w:lineRule="auto"/>
        <w:rPr>
          <w:rFonts w:ascii="Helvetica" w:eastAsia="Times New Roman" w:hAnsi="Helvetica" w:cs="Times New Roman"/>
          <w:color w:val="000000"/>
          <w:sz w:val="20"/>
          <w:szCs w:val="20"/>
          <w:lang w:eastAsia="nl-NL"/>
        </w:rPr>
      </w:pPr>
      <w:r w:rsidRPr="000E27BA">
        <w:rPr>
          <w:rFonts w:ascii="Helvetica" w:eastAsia="Times New Roman" w:hAnsi="Helvetica" w:cs="Times New Roman"/>
          <w:color w:val="000000"/>
          <w:sz w:val="20"/>
          <w:szCs w:val="20"/>
          <w:lang w:eastAsia="nl-NL"/>
        </w:rPr>
        <w:t>We hadden al eerder vastgesteld dat de maatstaf van onze heiliging Christus is en niet ons geweten. Het geweten is te zien als een criterium voor onze acute stand van heiliging. Als we</w:t>
      </w:r>
      <w:r w:rsidRPr="000E27BA">
        <w:rPr>
          <w:rFonts w:ascii="Helvetica" w:eastAsia="Times New Roman" w:hAnsi="Helvetica" w:cs="Times New Roman"/>
          <w:color w:val="000000"/>
          <w:sz w:val="20"/>
          <w:szCs w:val="20"/>
          <w:lang w:eastAsia="nl-NL"/>
        </w:rPr>
        <w:br/>
        <w:t>naar ons geweten luisteren, hebben we bereikt wat nu te bereiken is. Daarom neemt ons geweten in onze dagelijkse wandel zo`n belangrijke plaats in. Als we de aanwijzingen van ons geweten niet volgen, klaagt het ons aan. Daaruit vloeit voort een verlies van vrede en een</w:t>
      </w:r>
      <w:r w:rsidRPr="000E27BA">
        <w:rPr>
          <w:rFonts w:ascii="Helvetica" w:eastAsia="Times New Roman" w:hAnsi="Helvetica" w:cs="Times New Roman"/>
          <w:color w:val="000000"/>
          <w:sz w:val="20"/>
          <w:szCs w:val="20"/>
          <w:lang w:eastAsia="nl-NL"/>
        </w:rPr>
        <w:br/>
        <w:t>tijdelijke onderbreking van de gemeenschap met God. Dan blijft de vraag: Hoe volmaakt is ons geweten? We hebben al gezien dat ons geweten begrensd wordt door o.a. kennis. Daarom is het belangrijk ons te realiseren, dat er een groot onderscheid is tussen de maatstaf van ons geweten en de absolute maatstaf van de Heilige God. Hierbij moeten we twee</w:t>
      </w:r>
      <w:r w:rsidRPr="000E27BA">
        <w:rPr>
          <w:rFonts w:ascii="Helvetica" w:eastAsia="Times New Roman" w:hAnsi="Helvetica" w:cs="Times New Roman"/>
          <w:color w:val="000000"/>
          <w:sz w:val="20"/>
          <w:szCs w:val="20"/>
          <w:lang w:eastAsia="nl-NL"/>
        </w:rPr>
        <w:br/>
        <w:t>dingen onderscheiden:</w:t>
      </w:r>
    </w:p>
    <w:p w14:paraId="55FB6F65" w14:textId="77777777" w:rsidR="000E27BA" w:rsidRPr="000E27BA" w:rsidRDefault="000E27BA" w:rsidP="000E27BA">
      <w:pPr>
        <w:numPr>
          <w:ilvl w:val="0"/>
          <w:numId w:val="4"/>
        </w:numPr>
        <w:spacing w:before="100" w:beforeAutospacing="1" w:after="100" w:afterAutospacing="1" w:line="240" w:lineRule="auto"/>
        <w:rPr>
          <w:rFonts w:ascii="Helvetica" w:eastAsia="Times New Roman" w:hAnsi="Helvetica" w:cs="Times New Roman"/>
          <w:color w:val="000000"/>
          <w:sz w:val="20"/>
          <w:szCs w:val="20"/>
          <w:lang w:eastAsia="nl-NL"/>
        </w:rPr>
      </w:pPr>
      <w:r w:rsidRPr="000E27BA">
        <w:rPr>
          <w:rFonts w:ascii="Helvetica" w:eastAsia="Times New Roman" w:hAnsi="Helvetica" w:cs="Times New Roman"/>
          <w:color w:val="000000"/>
          <w:sz w:val="20"/>
          <w:szCs w:val="20"/>
          <w:lang w:eastAsia="nl-NL"/>
        </w:rPr>
        <w:t>Het geweten roert alleen datgene aan wat het kent. Dit is een deel van de volle werkelijkheid, en laat andere dingen (tijdelijk) liggen, die mogelijk ook niet binnen de wil van de Heer zijn. Christus en ook rijpere christenen weten hoe onvolkomen we zijn, en toch zetten we vaak onze oude weg voort door gebrek aan licht. Deze onvolkomenheid is echter draagbaar, omdat God daarom niet veroordeelt.</w:t>
      </w:r>
    </w:p>
    <w:p w14:paraId="29ED46EA" w14:textId="77777777" w:rsidR="000E27BA" w:rsidRPr="000E27BA" w:rsidRDefault="000E27BA" w:rsidP="000E27BA">
      <w:pPr>
        <w:numPr>
          <w:ilvl w:val="0"/>
          <w:numId w:val="4"/>
        </w:numPr>
        <w:spacing w:before="100" w:beforeAutospacing="1" w:after="100" w:afterAutospacing="1" w:line="240" w:lineRule="auto"/>
        <w:rPr>
          <w:rFonts w:ascii="Helvetica" w:eastAsia="Times New Roman" w:hAnsi="Helvetica" w:cs="Times New Roman"/>
          <w:color w:val="000000"/>
          <w:sz w:val="20"/>
          <w:szCs w:val="20"/>
          <w:lang w:eastAsia="nl-NL"/>
        </w:rPr>
      </w:pPr>
      <w:r w:rsidRPr="000E27BA">
        <w:rPr>
          <w:rFonts w:ascii="Helvetica" w:eastAsia="Times New Roman" w:hAnsi="Helvetica" w:cs="Times New Roman"/>
          <w:color w:val="000000"/>
          <w:sz w:val="20"/>
          <w:szCs w:val="20"/>
          <w:lang w:eastAsia="nl-NL"/>
        </w:rPr>
        <w:t>De begrensde kennis van ons weten kan ons geweten brengen tot een veroordeling die door Christus niet veroordeeld wordt. Betekent dit dat we nu de leiding van de Heilige Geest niet meer kunnen vertrouwen? Zeker niet. Vele dingen die bij een juist geweten nog gedaan kunnen worden, worden bij anderen, die, die kennis nog niet hebben, als zondig ervaren. Dit is vaak een gevolg van de geestelijke onrijpheid van desbetreffende gelovige. Dit betekent nu niet dat er nu twee verschillende maatstaven zouden zijn voor christenen. Het laat alleen zien dat voor de beoordeling van goed en kwaad ook de situatie van iedere gelovige samenhangt met zijn of haar ontwikkeling.</w:t>
      </w:r>
    </w:p>
    <w:p w14:paraId="0EC654F4" w14:textId="77777777" w:rsidR="000E27BA" w:rsidRPr="000E27BA" w:rsidRDefault="000E27BA" w:rsidP="000E27BA">
      <w:pPr>
        <w:spacing w:before="100" w:beforeAutospacing="1" w:after="100" w:afterAutospacing="1" w:line="264" w:lineRule="atLeast"/>
        <w:outlineLvl w:val="2"/>
        <w:rPr>
          <w:rFonts w:ascii="Helvetica" w:eastAsia="Times New Roman" w:hAnsi="Helvetica" w:cs="Times New Roman"/>
          <w:b/>
          <w:bCs/>
          <w:color w:val="000000"/>
          <w:sz w:val="28"/>
          <w:szCs w:val="28"/>
          <w:lang w:eastAsia="nl-NL"/>
        </w:rPr>
      </w:pPr>
      <w:r w:rsidRPr="000E27BA">
        <w:rPr>
          <w:rFonts w:ascii="Helvetica" w:eastAsia="Times New Roman" w:hAnsi="Helvetica" w:cs="Times New Roman"/>
          <w:b/>
          <w:bCs/>
          <w:color w:val="000000"/>
          <w:sz w:val="28"/>
          <w:szCs w:val="28"/>
          <w:lang w:eastAsia="nl-NL"/>
        </w:rPr>
        <w:t>Diagnostiek van het geweten</w:t>
      </w:r>
    </w:p>
    <w:p w14:paraId="69B5D53A" w14:textId="77777777" w:rsidR="000E27BA" w:rsidRPr="000E27BA" w:rsidRDefault="000E27BA" w:rsidP="000E27BA">
      <w:pPr>
        <w:spacing w:before="100" w:beforeAutospacing="1" w:after="100" w:afterAutospacing="1" w:line="240" w:lineRule="auto"/>
        <w:rPr>
          <w:rFonts w:ascii="Helvetica" w:eastAsia="Times New Roman" w:hAnsi="Helvetica" w:cs="Times New Roman"/>
          <w:color w:val="000000"/>
          <w:sz w:val="20"/>
          <w:szCs w:val="20"/>
          <w:lang w:eastAsia="nl-NL"/>
        </w:rPr>
      </w:pPr>
      <w:r w:rsidRPr="000E27BA">
        <w:rPr>
          <w:rFonts w:ascii="Helvetica" w:eastAsia="Times New Roman" w:hAnsi="Helvetica" w:cs="Times New Roman"/>
          <w:color w:val="000000"/>
          <w:sz w:val="20"/>
          <w:szCs w:val="20"/>
          <w:lang w:eastAsia="nl-NL"/>
        </w:rPr>
        <w:t>In de diagnostiek is het van belang te onderzoeken in hoeverre het geweten als graadmeter van het geestelijk leven gezond is. Het geweten kan verhard, gebrandmerkt, te zwak, of ‘weggerationaliseerd’ worden. Is er sprake van reële schuldgevoelens of valse en waarop zijn deze gebaseerd? Het gaat hier niet om juridische aspecten bij een gelovige, want Jezus is gestorven voor alle zonden van een gelovige “Zo is er dan géén veroordeling voor hen die in Christus Jezus zijn” (Rom. 8:1). Bij de schuldgevoelens gaat het veel meer om de reiniging met het waterbad van het Woord. Niet zoals in Tit. 3: 4-7 om het éénmalige waterbad van de wedergeboorte, maar om onze reiniging van onze voeten (Johannes 13) die we nodig hebben omdat we ons in onze dagelijkse levenswandel vaak verontreinigen. Als we onze zonden belijden (1 Joh. 1:9) dan is Hij getrouw om ons onze zonden te vergeven, niet opdat we dan in de hemel komen, want dat is door het volbrachte werk van Jezus bewerkstelligd, maar door die reiniging van het woord, ervaren en beleven we de nabijheid en gemeenschap van God weer en is hij niet ver weg achter ‘een koperen’ hemel.</w:t>
      </w:r>
      <w:r w:rsidRPr="000E27BA">
        <w:rPr>
          <w:rFonts w:ascii="Helvetica" w:eastAsia="Times New Roman" w:hAnsi="Helvetica" w:cs="Times New Roman"/>
          <w:color w:val="000000"/>
          <w:sz w:val="20"/>
          <w:szCs w:val="20"/>
          <w:lang w:eastAsia="nl-NL"/>
        </w:rPr>
        <w:br/>
        <w:t xml:space="preserve">Komt iemand tot de overtuiging dat iets goed of fout is door ‘de boom van kennis van goed en kwaad’ (eigen gedachten, opvoeding, trauma’s) of is deze beoordeling ontstaan door de werkelijke gemeenschap met God, de stem van de Heilige Geest en getoetst door het Woord van God. De valkuil van het geweten is moralisme en </w:t>
      </w:r>
      <w:proofErr w:type="spellStart"/>
      <w:r w:rsidRPr="000E27BA">
        <w:rPr>
          <w:rFonts w:ascii="Helvetica" w:eastAsia="Times New Roman" w:hAnsi="Helvetica" w:cs="Times New Roman"/>
          <w:color w:val="000000"/>
          <w:sz w:val="20"/>
          <w:szCs w:val="20"/>
          <w:lang w:eastAsia="nl-NL"/>
        </w:rPr>
        <w:t>wettiscisme</w:t>
      </w:r>
      <w:proofErr w:type="spellEnd"/>
      <w:r w:rsidRPr="000E27BA">
        <w:rPr>
          <w:rFonts w:ascii="Helvetica" w:eastAsia="Times New Roman" w:hAnsi="Helvetica" w:cs="Times New Roman"/>
          <w:color w:val="000000"/>
          <w:sz w:val="20"/>
          <w:szCs w:val="20"/>
          <w:lang w:eastAsia="nl-NL"/>
        </w:rPr>
        <w:t xml:space="preserve">. De oplossing is de Bijbel en Gods stem door onze geest, het verbond waarmee Hij zich aan ons verbonden heeft en de belofte dat Hij Zijn wetten in ons hart </w:t>
      </w:r>
      <w:proofErr w:type="gramStart"/>
      <w:r w:rsidRPr="000E27BA">
        <w:rPr>
          <w:rFonts w:ascii="Helvetica" w:eastAsia="Times New Roman" w:hAnsi="Helvetica" w:cs="Times New Roman"/>
          <w:color w:val="000000"/>
          <w:sz w:val="20"/>
          <w:szCs w:val="20"/>
          <w:lang w:eastAsia="nl-NL"/>
        </w:rPr>
        <w:t>legt(</w:t>
      </w:r>
      <w:proofErr w:type="gramEnd"/>
      <w:r w:rsidRPr="000E27BA">
        <w:rPr>
          <w:rFonts w:ascii="Helvetica" w:eastAsia="Times New Roman" w:hAnsi="Helvetica" w:cs="Times New Roman"/>
          <w:color w:val="000000"/>
          <w:sz w:val="20"/>
          <w:szCs w:val="20"/>
          <w:lang w:eastAsia="nl-NL"/>
        </w:rPr>
        <w:t xml:space="preserve">Hebr. 10:16). Gods Geest vervult de wet in ons. Natuurlijk willen we benadrukken dat dit getoetst moet worden aan de Bijbel, omdat de Heilige Geest niet in tegenspraak met zichzelf is. Kennis zonder overgave aan God (vernedering, onderwerping van onze geest ten opzichte van Gods Geest) is ‘dode’ kennis. Naast kennis is gebedsleven een belangrijk middel om Gods wil te kennen. </w:t>
      </w:r>
      <w:r w:rsidRPr="000E27BA">
        <w:rPr>
          <w:rFonts w:ascii="Helvetica" w:eastAsia="Times New Roman" w:hAnsi="Helvetica" w:cs="Times New Roman"/>
          <w:color w:val="000000"/>
          <w:sz w:val="20"/>
          <w:szCs w:val="20"/>
          <w:lang w:eastAsia="nl-NL"/>
        </w:rPr>
        <w:lastRenderedPageBreak/>
        <w:t>Soms is het ook een zoektocht naar Gods wil in je leven. De duivel is een aanklager en wil vaak gelovigen (valse) schuldgevoelens aanpraten.</w:t>
      </w:r>
    </w:p>
    <w:p w14:paraId="7FC201EF" w14:textId="77777777" w:rsidR="000E27BA" w:rsidRPr="000E27BA" w:rsidRDefault="000E27BA" w:rsidP="000E27BA">
      <w:pPr>
        <w:spacing w:before="100" w:beforeAutospacing="1" w:after="100" w:afterAutospacing="1" w:line="264" w:lineRule="atLeast"/>
        <w:outlineLvl w:val="2"/>
        <w:rPr>
          <w:rFonts w:ascii="Helvetica" w:eastAsia="Times New Roman" w:hAnsi="Helvetica" w:cs="Times New Roman"/>
          <w:b/>
          <w:bCs/>
          <w:color w:val="000000"/>
          <w:sz w:val="28"/>
          <w:szCs w:val="28"/>
          <w:lang w:eastAsia="nl-NL"/>
        </w:rPr>
      </w:pPr>
      <w:r w:rsidRPr="000E27BA">
        <w:rPr>
          <w:rFonts w:ascii="Helvetica" w:eastAsia="Times New Roman" w:hAnsi="Helvetica" w:cs="Times New Roman"/>
          <w:b/>
          <w:bCs/>
          <w:color w:val="000000"/>
          <w:sz w:val="28"/>
          <w:szCs w:val="28"/>
          <w:lang w:eastAsia="nl-NL"/>
        </w:rPr>
        <w:t>IJkpunten van het geweten</w:t>
      </w:r>
    </w:p>
    <w:p w14:paraId="50D1354B" w14:textId="6BDBE7B7" w:rsidR="000E27BA" w:rsidRPr="000E27BA" w:rsidRDefault="000E27BA" w:rsidP="000E27BA">
      <w:pPr>
        <w:spacing w:before="100" w:beforeAutospacing="1" w:after="100" w:afterAutospacing="1" w:line="240" w:lineRule="auto"/>
        <w:rPr>
          <w:rFonts w:ascii="Helvetica" w:eastAsia="Times New Roman" w:hAnsi="Helvetica" w:cs="Times New Roman"/>
          <w:color w:val="000000"/>
          <w:sz w:val="20"/>
          <w:szCs w:val="20"/>
          <w:lang w:eastAsia="nl-NL"/>
        </w:rPr>
      </w:pPr>
      <w:r w:rsidRPr="000E27BA">
        <w:rPr>
          <w:rFonts w:ascii="Helvetica" w:eastAsia="Times New Roman" w:hAnsi="Helvetica" w:cs="Times New Roman"/>
          <w:color w:val="000000"/>
          <w:sz w:val="20"/>
          <w:szCs w:val="20"/>
          <w:lang w:eastAsia="nl-NL"/>
        </w:rPr>
        <w:t xml:space="preserve">Gevormd door moralisme of </w:t>
      </w:r>
      <w:proofErr w:type="spellStart"/>
      <w:proofErr w:type="gramStart"/>
      <w:r w:rsidRPr="000E27BA">
        <w:rPr>
          <w:rFonts w:ascii="Helvetica" w:eastAsia="Times New Roman" w:hAnsi="Helvetica" w:cs="Times New Roman"/>
          <w:color w:val="000000"/>
          <w:sz w:val="20"/>
          <w:szCs w:val="20"/>
          <w:lang w:eastAsia="nl-NL"/>
        </w:rPr>
        <w:t>wettici</w:t>
      </w:r>
      <w:r>
        <w:rPr>
          <w:rFonts w:ascii="Helvetica" w:eastAsia="Times New Roman" w:hAnsi="Helvetica" w:cs="Times New Roman"/>
          <w:color w:val="000000"/>
          <w:sz w:val="20"/>
          <w:szCs w:val="20"/>
          <w:lang w:eastAsia="nl-NL"/>
        </w:rPr>
        <w:t>s</w:t>
      </w:r>
      <w:r w:rsidRPr="000E27BA">
        <w:rPr>
          <w:rFonts w:ascii="Helvetica" w:eastAsia="Times New Roman" w:hAnsi="Helvetica" w:cs="Times New Roman"/>
          <w:color w:val="000000"/>
          <w:sz w:val="20"/>
          <w:szCs w:val="20"/>
          <w:lang w:eastAsia="nl-NL"/>
        </w:rPr>
        <w:t>me</w:t>
      </w:r>
      <w:proofErr w:type="spellEnd"/>
      <w:r w:rsidRPr="000E27BA">
        <w:rPr>
          <w:rFonts w:ascii="Helvetica" w:eastAsia="Times New Roman" w:hAnsi="Helvetica" w:cs="Times New Roman"/>
          <w:color w:val="000000"/>
          <w:sz w:val="20"/>
          <w:szCs w:val="20"/>
          <w:lang w:eastAsia="nl-NL"/>
        </w:rPr>
        <w:t xml:space="preserve"> ?</w:t>
      </w:r>
      <w:proofErr w:type="gramEnd"/>
      <w:r w:rsidRPr="000E27BA">
        <w:rPr>
          <w:rFonts w:ascii="Helvetica" w:eastAsia="Times New Roman" w:hAnsi="Helvetica" w:cs="Times New Roman"/>
          <w:color w:val="000000"/>
          <w:sz w:val="20"/>
          <w:szCs w:val="20"/>
          <w:lang w:eastAsia="nl-NL"/>
        </w:rPr>
        <w:t xml:space="preserve"> Geestelijke strijd? Door de ‘aanklager’ of door het ‘vlees’?</w:t>
      </w:r>
      <w:r w:rsidRPr="000E27BA">
        <w:rPr>
          <w:rFonts w:ascii="Helvetica" w:eastAsia="Times New Roman" w:hAnsi="Helvetica" w:cs="Times New Roman"/>
          <w:color w:val="000000"/>
          <w:sz w:val="20"/>
          <w:szCs w:val="20"/>
          <w:lang w:eastAsia="nl-NL"/>
        </w:rPr>
        <w:br/>
        <w:t>Gevormd door gebedsleven en welk soort gebed? Ingegeven door alleen opvoeding of cultuurgebonden?</w:t>
      </w:r>
      <w:r w:rsidRPr="000E27BA">
        <w:rPr>
          <w:rFonts w:ascii="Helvetica" w:eastAsia="Times New Roman" w:hAnsi="Helvetica" w:cs="Times New Roman"/>
          <w:color w:val="000000"/>
          <w:sz w:val="20"/>
          <w:szCs w:val="20"/>
          <w:lang w:eastAsia="nl-NL"/>
        </w:rPr>
        <w:br/>
        <w:t xml:space="preserve">Ingegeven door Gods Woord en welke </w:t>
      </w:r>
      <w:r w:rsidR="00B12062" w:rsidRPr="000E27BA">
        <w:rPr>
          <w:rFonts w:ascii="Helvetica" w:eastAsia="Times New Roman" w:hAnsi="Helvetica" w:cs="Times New Roman"/>
          <w:color w:val="000000"/>
          <w:sz w:val="20"/>
          <w:szCs w:val="20"/>
          <w:lang w:eastAsia="nl-NL"/>
        </w:rPr>
        <w:t>Bijbelse</w:t>
      </w:r>
      <w:r w:rsidRPr="000E27BA">
        <w:rPr>
          <w:rFonts w:ascii="Helvetica" w:eastAsia="Times New Roman" w:hAnsi="Helvetica" w:cs="Times New Roman"/>
          <w:color w:val="000000"/>
          <w:sz w:val="20"/>
          <w:szCs w:val="20"/>
          <w:lang w:eastAsia="nl-NL"/>
        </w:rPr>
        <w:t xml:space="preserve"> uitspraak? Invloeden van trauma’s, ziekten (depressies) of het verleden?</w:t>
      </w:r>
      <w:r w:rsidRPr="000E27BA">
        <w:rPr>
          <w:rFonts w:ascii="Helvetica" w:eastAsia="Times New Roman" w:hAnsi="Helvetica" w:cs="Times New Roman"/>
          <w:color w:val="000000"/>
          <w:sz w:val="20"/>
          <w:szCs w:val="20"/>
          <w:lang w:eastAsia="nl-NL"/>
        </w:rPr>
        <w:br/>
        <w:t>Gehoorzaamheid aan Gods wil? Werking van het Kruis, onderscheid tussen het oude en het nieuwe leven?</w:t>
      </w:r>
    </w:p>
    <w:p w14:paraId="04F667AD" w14:textId="77777777" w:rsidR="000E27BA" w:rsidRPr="000E27BA" w:rsidRDefault="000E27BA" w:rsidP="000E27BA">
      <w:pPr>
        <w:spacing w:before="100" w:beforeAutospacing="1" w:after="100" w:afterAutospacing="1" w:line="264" w:lineRule="atLeast"/>
        <w:outlineLvl w:val="2"/>
        <w:rPr>
          <w:rFonts w:ascii="Helvetica" w:eastAsia="Times New Roman" w:hAnsi="Helvetica" w:cs="Times New Roman"/>
          <w:b/>
          <w:bCs/>
          <w:color w:val="000000"/>
          <w:sz w:val="28"/>
          <w:szCs w:val="28"/>
          <w:lang w:eastAsia="nl-NL"/>
        </w:rPr>
      </w:pPr>
      <w:r w:rsidRPr="000E27BA">
        <w:rPr>
          <w:rFonts w:ascii="Helvetica" w:eastAsia="Times New Roman" w:hAnsi="Helvetica" w:cs="Times New Roman"/>
          <w:b/>
          <w:bCs/>
          <w:color w:val="000000"/>
          <w:sz w:val="28"/>
          <w:szCs w:val="28"/>
          <w:lang w:eastAsia="nl-NL"/>
        </w:rPr>
        <w:t>Geestelijke diagnostiek t.a.v. occultisme</w:t>
      </w:r>
    </w:p>
    <w:p w14:paraId="7BF3FAC3" w14:textId="77777777" w:rsidR="000E27BA" w:rsidRPr="000E27BA" w:rsidRDefault="000E27BA" w:rsidP="000E27BA">
      <w:pPr>
        <w:spacing w:before="100" w:beforeAutospacing="1" w:after="100" w:afterAutospacing="1" w:line="240" w:lineRule="auto"/>
        <w:rPr>
          <w:rFonts w:ascii="Helvetica" w:eastAsia="Times New Roman" w:hAnsi="Helvetica" w:cs="Times New Roman"/>
          <w:color w:val="000000"/>
          <w:sz w:val="20"/>
          <w:szCs w:val="20"/>
          <w:lang w:eastAsia="nl-NL"/>
        </w:rPr>
      </w:pPr>
      <w:r w:rsidRPr="000E27BA">
        <w:rPr>
          <w:rFonts w:ascii="Helvetica" w:eastAsia="Times New Roman" w:hAnsi="Helvetica" w:cs="Times New Roman"/>
          <w:color w:val="000000"/>
          <w:sz w:val="20"/>
          <w:szCs w:val="20"/>
          <w:lang w:eastAsia="nl-NL"/>
        </w:rPr>
        <w:t>In een ander artikel heb ik deze diagnostiek al uitgebreid besproken (Promise, juli 2000)</w:t>
      </w:r>
      <w:r w:rsidRPr="000E27BA">
        <w:rPr>
          <w:rFonts w:ascii="Helvetica" w:eastAsia="Times New Roman" w:hAnsi="Helvetica" w:cs="Times New Roman"/>
          <w:color w:val="000000"/>
          <w:sz w:val="20"/>
          <w:szCs w:val="20"/>
          <w:lang w:eastAsia="nl-NL"/>
        </w:rPr>
        <w:br/>
        <w:t xml:space="preserve">Het vanuit een bijbels mensbeeld komen tot een juiste diagnostiek is in het algemeen een behoedzaam proces. Veel symptomen of klachten worden vaak of alleen lichamelijk of alleen psychisch of alleen geestelijk beoordeeld. In het bovengenoemde artikel heb ik vooral de lichamelijke, psychosociale en paranormale symptomen benoemd, nu richt ik me vooral tot de geestelijke functies. Van primair belang is niet het verlanglijstje van een confident met de vraag naar bevrijding van alle klachten en pijnen, of een bevrediging van alle behoeften. Maar wat zijn nu de </w:t>
      </w:r>
      <w:proofErr w:type="spellStart"/>
      <w:r w:rsidRPr="000E27BA">
        <w:rPr>
          <w:rFonts w:ascii="Helvetica" w:eastAsia="Times New Roman" w:hAnsi="Helvetica" w:cs="Times New Roman"/>
          <w:color w:val="000000"/>
          <w:sz w:val="20"/>
          <w:szCs w:val="20"/>
          <w:lang w:eastAsia="nl-NL"/>
        </w:rPr>
        <w:t>bijbelse</w:t>
      </w:r>
      <w:proofErr w:type="spellEnd"/>
      <w:r w:rsidRPr="000E27BA">
        <w:rPr>
          <w:rFonts w:ascii="Helvetica" w:eastAsia="Times New Roman" w:hAnsi="Helvetica" w:cs="Times New Roman"/>
          <w:color w:val="000000"/>
          <w:sz w:val="20"/>
          <w:szCs w:val="20"/>
          <w:lang w:eastAsia="nl-NL"/>
        </w:rPr>
        <w:t xml:space="preserve"> doelen?</w:t>
      </w:r>
    </w:p>
    <w:p w14:paraId="59E7FD67" w14:textId="5EAC66F5" w:rsidR="000E27BA" w:rsidRPr="000E27BA" w:rsidRDefault="000E27BA" w:rsidP="000E27BA">
      <w:pPr>
        <w:numPr>
          <w:ilvl w:val="0"/>
          <w:numId w:val="5"/>
        </w:numPr>
        <w:spacing w:before="100" w:beforeAutospacing="1" w:after="100" w:afterAutospacing="1" w:line="240" w:lineRule="auto"/>
        <w:rPr>
          <w:rFonts w:ascii="Helvetica" w:eastAsia="Times New Roman" w:hAnsi="Helvetica" w:cs="Times New Roman"/>
          <w:color w:val="000000"/>
          <w:sz w:val="20"/>
          <w:szCs w:val="20"/>
          <w:lang w:eastAsia="nl-NL"/>
        </w:rPr>
      </w:pPr>
      <w:r w:rsidRPr="000E27BA">
        <w:rPr>
          <w:rFonts w:ascii="Helvetica" w:eastAsia="Times New Roman" w:hAnsi="Helvetica" w:cs="Times New Roman"/>
          <w:b/>
          <w:bCs/>
          <w:color w:val="000000"/>
          <w:sz w:val="20"/>
          <w:szCs w:val="20"/>
          <w:lang w:eastAsia="nl-NL"/>
        </w:rPr>
        <w:t>Verzoening met God.</w:t>
      </w:r>
      <w:r w:rsidRPr="000E27BA">
        <w:rPr>
          <w:rFonts w:ascii="Helvetica" w:eastAsia="Times New Roman" w:hAnsi="Helvetica" w:cs="Times New Roman"/>
          <w:color w:val="000000"/>
          <w:sz w:val="20"/>
          <w:szCs w:val="20"/>
          <w:lang w:eastAsia="nl-NL"/>
        </w:rPr>
        <w:t> "Door genade zijt gij behouden (totale mens), door het geloof, en dat niet uit uzelf, het is een gave van God" (</w:t>
      </w:r>
      <w:proofErr w:type="spellStart"/>
      <w:r w:rsidRPr="000E27BA">
        <w:rPr>
          <w:rFonts w:ascii="Helvetica" w:eastAsia="Times New Roman" w:hAnsi="Helvetica" w:cs="Times New Roman"/>
          <w:color w:val="000000"/>
          <w:sz w:val="20"/>
          <w:szCs w:val="20"/>
          <w:lang w:eastAsia="nl-NL"/>
        </w:rPr>
        <w:t>Ef</w:t>
      </w:r>
      <w:proofErr w:type="spellEnd"/>
      <w:r w:rsidRPr="000E27BA">
        <w:rPr>
          <w:rFonts w:ascii="Helvetica" w:eastAsia="Times New Roman" w:hAnsi="Helvetica" w:cs="Times New Roman"/>
          <w:color w:val="000000"/>
          <w:sz w:val="20"/>
          <w:szCs w:val="20"/>
          <w:lang w:eastAsia="nl-NL"/>
        </w:rPr>
        <w:t xml:space="preserve">. 2: 8). Zie ook Rom. 5:1, Rom. 8:4. "En dit alles is uit God, die ons door Christus met Zich verzoend heeft en ons de bediening der verzoening gegeven heeft"(2 Kor. 5:18). Dit is bijbels leven in tegenstelling tot de </w:t>
      </w:r>
      <w:r w:rsidR="00B12062" w:rsidRPr="000E27BA">
        <w:rPr>
          <w:rFonts w:ascii="Helvetica" w:eastAsia="Times New Roman" w:hAnsi="Helvetica" w:cs="Times New Roman"/>
          <w:color w:val="000000"/>
          <w:sz w:val="20"/>
          <w:szCs w:val="20"/>
          <w:lang w:eastAsia="nl-NL"/>
        </w:rPr>
        <w:t>Bijbelse</w:t>
      </w:r>
      <w:r w:rsidRPr="000E27BA">
        <w:rPr>
          <w:rFonts w:ascii="Helvetica" w:eastAsia="Times New Roman" w:hAnsi="Helvetica" w:cs="Times New Roman"/>
          <w:color w:val="000000"/>
          <w:sz w:val="20"/>
          <w:szCs w:val="20"/>
          <w:lang w:eastAsia="nl-NL"/>
        </w:rPr>
        <w:t xml:space="preserve"> dood. Het hoofddoel is niet de bevrijding van demonen (hoewel op zichzelf belangrijk), maar verzoening door genade met God door het leven van Jezus Christus.</w:t>
      </w:r>
    </w:p>
    <w:p w14:paraId="33F14E48" w14:textId="5679FB24" w:rsidR="000E27BA" w:rsidRPr="000E27BA" w:rsidRDefault="000E27BA" w:rsidP="000E27BA">
      <w:pPr>
        <w:numPr>
          <w:ilvl w:val="0"/>
          <w:numId w:val="5"/>
        </w:numPr>
        <w:spacing w:before="100" w:beforeAutospacing="1" w:after="100" w:afterAutospacing="1" w:line="240" w:lineRule="auto"/>
        <w:rPr>
          <w:rFonts w:ascii="Helvetica" w:eastAsia="Times New Roman" w:hAnsi="Helvetica" w:cs="Times New Roman"/>
          <w:color w:val="000000"/>
          <w:sz w:val="20"/>
          <w:szCs w:val="20"/>
          <w:lang w:eastAsia="nl-NL"/>
        </w:rPr>
      </w:pPr>
      <w:r w:rsidRPr="000E27BA">
        <w:rPr>
          <w:rFonts w:ascii="Helvetica" w:eastAsia="Times New Roman" w:hAnsi="Helvetica" w:cs="Times New Roman"/>
          <w:b/>
          <w:bCs/>
          <w:color w:val="000000"/>
          <w:sz w:val="20"/>
          <w:szCs w:val="20"/>
          <w:lang w:eastAsia="nl-NL"/>
        </w:rPr>
        <w:t>Verandering in ons gehele wezen.</w:t>
      </w:r>
      <w:r w:rsidRPr="000E27BA">
        <w:rPr>
          <w:rFonts w:ascii="Helvetica" w:eastAsia="Times New Roman" w:hAnsi="Helvetica" w:cs="Times New Roman"/>
          <w:color w:val="000000"/>
          <w:sz w:val="20"/>
          <w:szCs w:val="20"/>
          <w:lang w:eastAsia="nl-NL"/>
        </w:rPr>
        <w:t xml:space="preserve"> Niet alleen afbouw van demonische klachten, maar verandering naar het beeld van Christus. "Daar we nu deze beloften bezitten, geliefden, laten we ons reinigen van alle bezoedeling des vlezes en des </w:t>
      </w:r>
      <w:proofErr w:type="spellStart"/>
      <w:r w:rsidRPr="000E27BA">
        <w:rPr>
          <w:rFonts w:ascii="Helvetica" w:eastAsia="Times New Roman" w:hAnsi="Helvetica" w:cs="Times New Roman"/>
          <w:color w:val="000000"/>
          <w:sz w:val="20"/>
          <w:szCs w:val="20"/>
          <w:lang w:eastAsia="nl-NL"/>
        </w:rPr>
        <w:t>geestes</w:t>
      </w:r>
      <w:proofErr w:type="spellEnd"/>
      <w:r w:rsidRPr="000E27BA">
        <w:rPr>
          <w:rFonts w:ascii="Helvetica" w:eastAsia="Times New Roman" w:hAnsi="Helvetica" w:cs="Times New Roman"/>
          <w:color w:val="000000"/>
          <w:sz w:val="20"/>
          <w:szCs w:val="20"/>
          <w:lang w:eastAsia="nl-NL"/>
        </w:rPr>
        <w:t>, en zo onze heiligheid volmaken in de vreze van Christus</w:t>
      </w:r>
      <w:proofErr w:type="gramStart"/>
      <w:r w:rsidR="00B12062" w:rsidRPr="000E27BA">
        <w:rPr>
          <w:rFonts w:ascii="Helvetica" w:eastAsia="Times New Roman" w:hAnsi="Helvetica" w:cs="Times New Roman"/>
          <w:color w:val="000000"/>
          <w:sz w:val="20"/>
          <w:szCs w:val="20"/>
          <w:lang w:eastAsia="nl-NL"/>
        </w:rPr>
        <w:t>”(</w:t>
      </w:r>
      <w:proofErr w:type="gramEnd"/>
      <w:r w:rsidR="00B12062" w:rsidRPr="000E27BA">
        <w:rPr>
          <w:rFonts w:ascii="Helvetica" w:eastAsia="Times New Roman" w:hAnsi="Helvetica" w:cs="Times New Roman"/>
          <w:color w:val="000000"/>
          <w:sz w:val="20"/>
          <w:szCs w:val="20"/>
          <w:lang w:eastAsia="nl-NL"/>
        </w:rPr>
        <w:t>2</w:t>
      </w:r>
      <w:r w:rsidRPr="000E27BA">
        <w:rPr>
          <w:rFonts w:ascii="Helvetica" w:eastAsia="Times New Roman" w:hAnsi="Helvetica" w:cs="Times New Roman"/>
          <w:color w:val="000000"/>
          <w:sz w:val="20"/>
          <w:szCs w:val="20"/>
          <w:lang w:eastAsia="nl-NL"/>
        </w:rPr>
        <w:t xml:space="preserve"> Kor. 7:1). Zie ook heiliging en veranderen in: 1 Joh. 3:3; 1 Thess. 5:23, 1 Thess. 4:3, Kol. 1:22. Er dient een de transformatie van het beeld van satan plaats te vinden naar beeld Christus (</w:t>
      </w:r>
      <w:proofErr w:type="spellStart"/>
      <w:r w:rsidRPr="000E27BA">
        <w:rPr>
          <w:rFonts w:ascii="Helvetica" w:eastAsia="Times New Roman" w:hAnsi="Helvetica" w:cs="Times New Roman"/>
          <w:color w:val="000000"/>
          <w:sz w:val="20"/>
          <w:szCs w:val="20"/>
          <w:lang w:eastAsia="nl-NL"/>
        </w:rPr>
        <w:t>Ef</w:t>
      </w:r>
      <w:proofErr w:type="spellEnd"/>
      <w:r w:rsidRPr="000E27BA">
        <w:rPr>
          <w:rFonts w:ascii="Helvetica" w:eastAsia="Times New Roman" w:hAnsi="Helvetica" w:cs="Times New Roman"/>
          <w:color w:val="000000"/>
          <w:sz w:val="20"/>
          <w:szCs w:val="20"/>
          <w:lang w:eastAsia="nl-NL"/>
        </w:rPr>
        <w:t>. 4:17,18; Rom. 8:2).</w:t>
      </w:r>
    </w:p>
    <w:p w14:paraId="4B54EF48" w14:textId="77DA5D1E" w:rsidR="000E27BA" w:rsidRPr="000E27BA" w:rsidRDefault="000E27BA" w:rsidP="000E27BA">
      <w:pPr>
        <w:numPr>
          <w:ilvl w:val="0"/>
          <w:numId w:val="5"/>
        </w:numPr>
        <w:spacing w:before="100" w:beforeAutospacing="1" w:after="100" w:afterAutospacing="1" w:line="240" w:lineRule="auto"/>
        <w:rPr>
          <w:rFonts w:ascii="Helvetica" w:eastAsia="Times New Roman" w:hAnsi="Helvetica" w:cs="Times New Roman"/>
          <w:color w:val="000000"/>
          <w:sz w:val="20"/>
          <w:szCs w:val="20"/>
          <w:lang w:eastAsia="nl-NL"/>
        </w:rPr>
      </w:pPr>
      <w:r w:rsidRPr="000E27BA">
        <w:rPr>
          <w:rFonts w:ascii="Helvetica" w:eastAsia="Times New Roman" w:hAnsi="Helvetica" w:cs="Times New Roman"/>
          <w:b/>
          <w:bCs/>
          <w:color w:val="000000"/>
          <w:sz w:val="20"/>
          <w:szCs w:val="20"/>
          <w:lang w:eastAsia="nl-NL"/>
        </w:rPr>
        <w:t>Strijden om te leven.</w:t>
      </w:r>
      <w:r w:rsidRPr="000E27BA">
        <w:rPr>
          <w:rFonts w:ascii="Helvetica" w:eastAsia="Times New Roman" w:hAnsi="Helvetica" w:cs="Times New Roman"/>
          <w:color w:val="000000"/>
          <w:sz w:val="20"/>
          <w:szCs w:val="20"/>
          <w:lang w:eastAsia="nl-NL"/>
        </w:rPr>
        <w:t xml:space="preserve"> "Want de gezindheid van het vlees is de dood, maar de gezindheid van de Geest is leven en vrede; </w:t>
      </w:r>
      <w:r w:rsidR="00B12062" w:rsidRPr="000E27BA">
        <w:rPr>
          <w:rFonts w:ascii="Helvetica" w:eastAsia="Times New Roman" w:hAnsi="Helvetica" w:cs="Times New Roman"/>
          <w:color w:val="000000"/>
          <w:sz w:val="20"/>
          <w:szCs w:val="20"/>
          <w:lang w:eastAsia="nl-NL"/>
        </w:rPr>
        <w:t>daarom</w:t>
      </w:r>
      <w:r w:rsidRPr="000E27BA">
        <w:rPr>
          <w:rFonts w:ascii="Helvetica" w:eastAsia="Times New Roman" w:hAnsi="Helvetica" w:cs="Times New Roman"/>
          <w:color w:val="000000"/>
          <w:sz w:val="20"/>
          <w:szCs w:val="20"/>
          <w:lang w:eastAsia="nl-NL"/>
        </w:rPr>
        <w:t xml:space="preserve"> broeders, zijn we schuldig, maar niet van het vlees om naar het vlees te leven. Want indien gij naar het vlees leeft, zult gij sterven, maar indien gij door de Geest de werkingen des </w:t>
      </w:r>
      <w:proofErr w:type="spellStart"/>
      <w:r w:rsidRPr="000E27BA">
        <w:rPr>
          <w:rFonts w:ascii="Helvetica" w:eastAsia="Times New Roman" w:hAnsi="Helvetica" w:cs="Times New Roman"/>
          <w:color w:val="000000"/>
          <w:sz w:val="20"/>
          <w:szCs w:val="20"/>
          <w:lang w:eastAsia="nl-NL"/>
        </w:rPr>
        <w:t>lichaams</w:t>
      </w:r>
      <w:proofErr w:type="spellEnd"/>
      <w:r w:rsidRPr="000E27BA">
        <w:rPr>
          <w:rFonts w:ascii="Helvetica" w:eastAsia="Times New Roman" w:hAnsi="Helvetica" w:cs="Times New Roman"/>
          <w:color w:val="000000"/>
          <w:sz w:val="20"/>
          <w:szCs w:val="20"/>
          <w:lang w:eastAsia="nl-NL"/>
        </w:rPr>
        <w:t xml:space="preserve"> doodt, zult gij leven</w:t>
      </w:r>
      <w:proofErr w:type="gramStart"/>
      <w:r w:rsidR="00B12062" w:rsidRPr="000E27BA">
        <w:rPr>
          <w:rFonts w:ascii="Helvetica" w:eastAsia="Times New Roman" w:hAnsi="Helvetica" w:cs="Times New Roman"/>
          <w:color w:val="000000"/>
          <w:sz w:val="20"/>
          <w:szCs w:val="20"/>
          <w:lang w:eastAsia="nl-NL"/>
        </w:rPr>
        <w:t>”(</w:t>
      </w:r>
      <w:proofErr w:type="gramEnd"/>
      <w:r w:rsidR="00B12062" w:rsidRPr="000E27BA">
        <w:rPr>
          <w:rFonts w:ascii="Helvetica" w:eastAsia="Times New Roman" w:hAnsi="Helvetica" w:cs="Times New Roman"/>
          <w:color w:val="000000"/>
          <w:sz w:val="20"/>
          <w:szCs w:val="20"/>
          <w:lang w:eastAsia="nl-NL"/>
        </w:rPr>
        <w:t>Rom.</w:t>
      </w:r>
      <w:r w:rsidRPr="000E27BA">
        <w:rPr>
          <w:rFonts w:ascii="Helvetica" w:eastAsia="Times New Roman" w:hAnsi="Helvetica" w:cs="Times New Roman"/>
          <w:color w:val="000000"/>
          <w:sz w:val="20"/>
          <w:szCs w:val="20"/>
          <w:lang w:eastAsia="nl-NL"/>
        </w:rPr>
        <w:t xml:space="preserve"> 8:6,12,13). Zie verder Fil. 2:1-5. Confidenten zijn vaak niet meer op strijd voorbereid en denken dat God alle verandering door een 'toverstokje' doet.</w:t>
      </w:r>
    </w:p>
    <w:p w14:paraId="146C6FCE" w14:textId="39850BAE" w:rsidR="000E27BA" w:rsidRPr="000E27BA" w:rsidRDefault="000E27BA" w:rsidP="000E27BA">
      <w:pPr>
        <w:numPr>
          <w:ilvl w:val="0"/>
          <w:numId w:val="5"/>
        </w:numPr>
        <w:spacing w:before="100" w:beforeAutospacing="1" w:after="100" w:afterAutospacing="1" w:line="240" w:lineRule="auto"/>
        <w:rPr>
          <w:rFonts w:ascii="Helvetica" w:eastAsia="Times New Roman" w:hAnsi="Helvetica" w:cs="Times New Roman"/>
          <w:color w:val="000000"/>
          <w:sz w:val="20"/>
          <w:szCs w:val="20"/>
          <w:lang w:eastAsia="nl-NL"/>
        </w:rPr>
      </w:pPr>
      <w:r w:rsidRPr="000E27BA">
        <w:rPr>
          <w:rFonts w:ascii="Helvetica" w:eastAsia="Times New Roman" w:hAnsi="Helvetica" w:cs="Times New Roman"/>
          <w:b/>
          <w:bCs/>
          <w:color w:val="000000"/>
          <w:sz w:val="20"/>
          <w:szCs w:val="20"/>
          <w:lang w:eastAsia="nl-NL"/>
        </w:rPr>
        <w:t>Leven is verbonden met lijden.</w:t>
      </w:r>
      <w:r w:rsidRPr="000E27BA">
        <w:rPr>
          <w:rFonts w:ascii="Helvetica" w:eastAsia="Times New Roman" w:hAnsi="Helvetica" w:cs="Times New Roman"/>
          <w:color w:val="000000"/>
          <w:sz w:val="20"/>
          <w:szCs w:val="20"/>
          <w:lang w:eastAsia="nl-NL"/>
        </w:rPr>
        <w:t> "Zijn we kinderen, dan zijn we ook erfgenamen, erfgenamen van God, en mede-erfgenamen van Christus, immers indien we delen in zijn lijden, is dat ook om te delen in zijn verheerlijking</w:t>
      </w:r>
      <w:proofErr w:type="gramStart"/>
      <w:r w:rsidR="00B12062" w:rsidRPr="000E27BA">
        <w:rPr>
          <w:rFonts w:ascii="Helvetica" w:eastAsia="Times New Roman" w:hAnsi="Helvetica" w:cs="Times New Roman"/>
          <w:color w:val="000000"/>
          <w:sz w:val="20"/>
          <w:szCs w:val="20"/>
          <w:lang w:eastAsia="nl-NL"/>
        </w:rPr>
        <w:t>”(</w:t>
      </w:r>
      <w:proofErr w:type="gramEnd"/>
      <w:r w:rsidR="00B12062" w:rsidRPr="000E27BA">
        <w:rPr>
          <w:rFonts w:ascii="Helvetica" w:eastAsia="Times New Roman" w:hAnsi="Helvetica" w:cs="Times New Roman"/>
          <w:color w:val="000000"/>
          <w:sz w:val="20"/>
          <w:szCs w:val="20"/>
          <w:lang w:eastAsia="nl-NL"/>
        </w:rPr>
        <w:t>Rom.</w:t>
      </w:r>
      <w:r w:rsidRPr="000E27BA">
        <w:rPr>
          <w:rFonts w:ascii="Helvetica" w:eastAsia="Times New Roman" w:hAnsi="Helvetica" w:cs="Times New Roman"/>
          <w:color w:val="000000"/>
          <w:sz w:val="20"/>
          <w:szCs w:val="20"/>
          <w:lang w:eastAsia="nl-NL"/>
        </w:rPr>
        <w:t xml:space="preserve"> 8:17). Zie ook Fil. 3:10, 1 Petr. 4:1,13,16,17.</w:t>
      </w:r>
    </w:p>
    <w:p w14:paraId="1F09F2BA" w14:textId="0765EF40" w:rsidR="000E27BA" w:rsidRPr="000E27BA" w:rsidRDefault="000E27BA" w:rsidP="000E27BA">
      <w:pPr>
        <w:spacing w:before="100" w:beforeAutospacing="1" w:after="100" w:afterAutospacing="1" w:line="240" w:lineRule="auto"/>
        <w:rPr>
          <w:rFonts w:ascii="Helvetica" w:eastAsia="Times New Roman" w:hAnsi="Helvetica" w:cs="Times New Roman"/>
          <w:color w:val="000000"/>
          <w:sz w:val="20"/>
          <w:szCs w:val="20"/>
          <w:lang w:eastAsia="nl-NL"/>
        </w:rPr>
      </w:pPr>
      <w:r w:rsidRPr="000E27BA">
        <w:rPr>
          <w:rFonts w:ascii="Helvetica" w:eastAsia="Times New Roman" w:hAnsi="Helvetica" w:cs="Times New Roman"/>
          <w:color w:val="000000"/>
          <w:sz w:val="20"/>
          <w:szCs w:val="20"/>
          <w:lang w:eastAsia="nl-NL"/>
        </w:rPr>
        <w:t>Er heerst in onze maatschappij een doods</w:t>
      </w:r>
      <w:r w:rsidR="00B12062">
        <w:rPr>
          <w:rFonts w:ascii="Helvetica" w:eastAsia="Times New Roman" w:hAnsi="Helvetica" w:cs="Times New Roman"/>
          <w:color w:val="000000"/>
          <w:sz w:val="20"/>
          <w:szCs w:val="20"/>
          <w:lang w:eastAsia="nl-NL"/>
        </w:rPr>
        <w:t>c</w:t>
      </w:r>
      <w:r w:rsidRPr="000E27BA">
        <w:rPr>
          <w:rFonts w:ascii="Helvetica" w:eastAsia="Times New Roman" w:hAnsi="Helvetica" w:cs="Times New Roman"/>
          <w:color w:val="000000"/>
          <w:sz w:val="20"/>
          <w:szCs w:val="20"/>
          <w:lang w:eastAsia="nl-NL"/>
        </w:rPr>
        <w:t xml:space="preserve">ultuur (denk eens aan prettige </w:t>
      </w:r>
      <w:r w:rsidR="00B12062" w:rsidRPr="000E27BA">
        <w:rPr>
          <w:rFonts w:ascii="Helvetica" w:eastAsia="Times New Roman" w:hAnsi="Helvetica" w:cs="Times New Roman"/>
          <w:color w:val="000000"/>
          <w:sz w:val="20"/>
          <w:szCs w:val="20"/>
          <w:lang w:eastAsia="nl-NL"/>
        </w:rPr>
        <w:t>bijna-doodervaringen</w:t>
      </w:r>
      <w:r w:rsidRPr="000E27BA">
        <w:rPr>
          <w:rFonts w:ascii="Helvetica" w:eastAsia="Times New Roman" w:hAnsi="Helvetica" w:cs="Times New Roman"/>
          <w:color w:val="000000"/>
          <w:sz w:val="20"/>
          <w:szCs w:val="20"/>
          <w:lang w:eastAsia="nl-NL"/>
        </w:rPr>
        <w:t>, euthanasie, abortus, heiligenverering). Veel christenen beseffen niet dat lijden een deel van het leven van Christus is. Men geeft de strijd gauw op. Christenen moeten ook kunnen leven met tekorten en zwakheden (Fil. 4:12-14; 3: 8).</w:t>
      </w:r>
      <w:r w:rsidRPr="000E27BA">
        <w:rPr>
          <w:rFonts w:ascii="Helvetica" w:eastAsia="Times New Roman" w:hAnsi="Helvetica" w:cs="Times New Roman"/>
          <w:color w:val="000000"/>
          <w:sz w:val="20"/>
          <w:szCs w:val="20"/>
          <w:lang w:eastAsia="nl-NL"/>
        </w:rPr>
        <w:br/>
        <w:t xml:space="preserve">De invloed van de duivel kan op alle aspecten van het menszijn doorwerken. Door gebondenheid en of inwoning van demonen kunnen er zo kentekenen zijn op geestelijk, psychisch en lichamelijk niveau. </w:t>
      </w:r>
      <w:proofErr w:type="gramStart"/>
      <w:r w:rsidRPr="000E27BA">
        <w:rPr>
          <w:rFonts w:ascii="Helvetica" w:eastAsia="Times New Roman" w:hAnsi="Helvetica" w:cs="Times New Roman"/>
          <w:color w:val="000000"/>
          <w:sz w:val="20"/>
          <w:szCs w:val="20"/>
          <w:lang w:eastAsia="nl-NL"/>
        </w:rPr>
        <w:t>Tevens</w:t>
      </w:r>
      <w:proofErr w:type="gramEnd"/>
      <w:r w:rsidRPr="000E27BA">
        <w:rPr>
          <w:rFonts w:ascii="Helvetica" w:eastAsia="Times New Roman" w:hAnsi="Helvetica" w:cs="Times New Roman"/>
          <w:color w:val="000000"/>
          <w:sz w:val="20"/>
          <w:szCs w:val="20"/>
          <w:lang w:eastAsia="nl-NL"/>
        </w:rPr>
        <w:t xml:space="preserve"> zijn er nog vaak </w:t>
      </w:r>
      <w:r w:rsidR="00B12062" w:rsidRPr="000E27BA">
        <w:rPr>
          <w:rFonts w:ascii="Helvetica" w:eastAsia="Times New Roman" w:hAnsi="Helvetica" w:cs="Times New Roman"/>
          <w:color w:val="000000"/>
          <w:sz w:val="20"/>
          <w:szCs w:val="20"/>
          <w:lang w:eastAsia="nl-NL"/>
        </w:rPr>
        <w:t>para psychische</w:t>
      </w:r>
      <w:r w:rsidRPr="000E27BA">
        <w:rPr>
          <w:rFonts w:ascii="Helvetica" w:eastAsia="Times New Roman" w:hAnsi="Helvetica" w:cs="Times New Roman"/>
          <w:color w:val="000000"/>
          <w:sz w:val="20"/>
          <w:szCs w:val="20"/>
          <w:lang w:eastAsia="nl-NL"/>
        </w:rPr>
        <w:t xml:space="preserve"> verschijnselen, die zich manifesteren. Uiteraard is de komende opsomming een VERZAMELING SYMPTOMEN van occult belaste mensen. Het voorkomen van een of zelfs meerdere symptomen is niet altijd een sluitend bewijs voor demonie. De werkelijke toets zal uiteindelijk de confrontatie met Christus zijn (in de gelovige, bijv. de hulpverlener). In een ander artikel hopen we hierop nog terug te komen.</w:t>
      </w:r>
    </w:p>
    <w:p w14:paraId="5BB18895" w14:textId="77777777" w:rsidR="000E27BA" w:rsidRPr="000E27BA" w:rsidRDefault="000E27BA" w:rsidP="000E27BA">
      <w:pPr>
        <w:spacing w:before="100" w:beforeAutospacing="1" w:after="100" w:afterAutospacing="1" w:line="264" w:lineRule="atLeast"/>
        <w:outlineLvl w:val="2"/>
        <w:rPr>
          <w:rFonts w:ascii="Helvetica" w:eastAsia="Times New Roman" w:hAnsi="Helvetica" w:cs="Times New Roman"/>
          <w:b/>
          <w:bCs/>
          <w:color w:val="000000"/>
          <w:sz w:val="28"/>
          <w:szCs w:val="28"/>
          <w:lang w:eastAsia="nl-NL"/>
        </w:rPr>
      </w:pPr>
      <w:r w:rsidRPr="000E27BA">
        <w:rPr>
          <w:rFonts w:ascii="Helvetica" w:eastAsia="Times New Roman" w:hAnsi="Helvetica" w:cs="Times New Roman"/>
          <w:b/>
          <w:bCs/>
          <w:color w:val="000000"/>
          <w:sz w:val="28"/>
          <w:szCs w:val="28"/>
          <w:lang w:eastAsia="nl-NL"/>
        </w:rPr>
        <w:lastRenderedPageBreak/>
        <w:t>Mogelijke gevolgen op geestelijk gebied</w:t>
      </w:r>
    </w:p>
    <w:p w14:paraId="44D1B31D" w14:textId="77777777" w:rsidR="000E27BA" w:rsidRPr="000E27BA" w:rsidRDefault="000E27BA" w:rsidP="000E27BA">
      <w:pPr>
        <w:numPr>
          <w:ilvl w:val="0"/>
          <w:numId w:val="6"/>
        </w:numPr>
        <w:spacing w:before="100" w:beforeAutospacing="1" w:after="100" w:afterAutospacing="1" w:line="240" w:lineRule="auto"/>
        <w:rPr>
          <w:rFonts w:ascii="Helvetica" w:eastAsia="Times New Roman" w:hAnsi="Helvetica" w:cs="Times New Roman"/>
          <w:color w:val="000000"/>
          <w:sz w:val="20"/>
          <w:szCs w:val="20"/>
          <w:lang w:eastAsia="nl-NL"/>
        </w:rPr>
      </w:pPr>
      <w:r w:rsidRPr="000E27BA">
        <w:rPr>
          <w:rFonts w:ascii="Helvetica" w:eastAsia="Times New Roman" w:hAnsi="Helvetica" w:cs="Times New Roman"/>
          <w:color w:val="000000"/>
          <w:sz w:val="20"/>
          <w:szCs w:val="20"/>
          <w:lang w:eastAsia="nl-NL"/>
        </w:rPr>
        <w:t>Heftige weerstand tegen Christus (Marc.1:24, 5:7; Matt. 8:29; Luk. 4:34, 8:28; Jes. 8:21)</w:t>
      </w:r>
    </w:p>
    <w:p w14:paraId="3BD14A75" w14:textId="2268BDDE" w:rsidR="000E27BA" w:rsidRPr="000E27BA" w:rsidRDefault="000E27BA" w:rsidP="000E27BA">
      <w:pPr>
        <w:numPr>
          <w:ilvl w:val="0"/>
          <w:numId w:val="6"/>
        </w:numPr>
        <w:spacing w:before="100" w:beforeAutospacing="1" w:after="100" w:afterAutospacing="1" w:line="240" w:lineRule="auto"/>
        <w:rPr>
          <w:rFonts w:ascii="Helvetica" w:eastAsia="Times New Roman" w:hAnsi="Helvetica" w:cs="Times New Roman"/>
          <w:color w:val="000000"/>
          <w:sz w:val="20"/>
          <w:szCs w:val="20"/>
          <w:lang w:eastAsia="nl-NL"/>
        </w:rPr>
      </w:pPr>
      <w:r w:rsidRPr="000E27BA">
        <w:rPr>
          <w:rFonts w:ascii="Helvetica" w:eastAsia="Times New Roman" w:hAnsi="Helvetica" w:cs="Times New Roman"/>
          <w:color w:val="000000"/>
          <w:sz w:val="20"/>
          <w:szCs w:val="20"/>
          <w:lang w:eastAsia="nl-NL"/>
        </w:rPr>
        <w:t xml:space="preserve">Weerstand tegen gemeenschap met </w:t>
      </w:r>
      <w:proofErr w:type="gramStart"/>
      <w:r w:rsidR="00B12062" w:rsidRPr="000E27BA">
        <w:rPr>
          <w:rFonts w:ascii="Helvetica" w:eastAsia="Times New Roman" w:hAnsi="Helvetica" w:cs="Times New Roman"/>
          <w:color w:val="000000"/>
          <w:sz w:val="20"/>
          <w:szCs w:val="20"/>
          <w:lang w:eastAsia="nl-NL"/>
        </w:rPr>
        <w:t>christenen.</w:t>
      </w:r>
      <w:r w:rsidRPr="000E27BA">
        <w:rPr>
          <w:rFonts w:ascii="Helvetica" w:eastAsia="Times New Roman" w:hAnsi="Helvetica" w:cs="Times New Roman"/>
          <w:color w:val="000000"/>
          <w:sz w:val="20"/>
          <w:szCs w:val="20"/>
          <w:lang w:eastAsia="nl-NL"/>
        </w:rPr>
        <w:t>(</w:t>
      </w:r>
      <w:proofErr w:type="gramEnd"/>
      <w:r w:rsidRPr="000E27BA">
        <w:rPr>
          <w:rFonts w:ascii="Helvetica" w:eastAsia="Times New Roman" w:hAnsi="Helvetica" w:cs="Times New Roman"/>
          <w:color w:val="000000"/>
          <w:sz w:val="20"/>
          <w:szCs w:val="20"/>
          <w:lang w:eastAsia="nl-NL"/>
        </w:rPr>
        <w:t>bijv. viering van het avondmaal)</w:t>
      </w:r>
    </w:p>
    <w:p w14:paraId="67224C0F" w14:textId="77777777" w:rsidR="000E27BA" w:rsidRPr="000E27BA" w:rsidRDefault="000E27BA" w:rsidP="000E27BA">
      <w:pPr>
        <w:numPr>
          <w:ilvl w:val="0"/>
          <w:numId w:val="6"/>
        </w:numPr>
        <w:spacing w:before="100" w:beforeAutospacing="1" w:after="100" w:afterAutospacing="1" w:line="240" w:lineRule="auto"/>
        <w:rPr>
          <w:rFonts w:ascii="Helvetica" w:eastAsia="Times New Roman" w:hAnsi="Helvetica" w:cs="Times New Roman"/>
          <w:color w:val="000000"/>
          <w:sz w:val="20"/>
          <w:szCs w:val="20"/>
          <w:lang w:eastAsia="nl-NL"/>
        </w:rPr>
      </w:pPr>
      <w:r w:rsidRPr="000E27BA">
        <w:rPr>
          <w:rFonts w:ascii="Helvetica" w:eastAsia="Times New Roman" w:hAnsi="Helvetica" w:cs="Times New Roman"/>
          <w:color w:val="000000"/>
          <w:sz w:val="20"/>
          <w:szCs w:val="20"/>
          <w:lang w:eastAsia="nl-NL"/>
        </w:rPr>
        <w:t>Weerstand tegenover de Heilige Geest (ongevoeligheid, afstomping, 2 Thess. 2)</w:t>
      </w:r>
    </w:p>
    <w:p w14:paraId="29CCC852" w14:textId="77777777" w:rsidR="000E27BA" w:rsidRPr="000E27BA" w:rsidRDefault="000E27BA" w:rsidP="000E27BA">
      <w:pPr>
        <w:numPr>
          <w:ilvl w:val="0"/>
          <w:numId w:val="6"/>
        </w:numPr>
        <w:spacing w:before="100" w:beforeAutospacing="1" w:after="100" w:afterAutospacing="1" w:line="240" w:lineRule="auto"/>
        <w:rPr>
          <w:rFonts w:ascii="Helvetica" w:eastAsia="Times New Roman" w:hAnsi="Helvetica" w:cs="Times New Roman"/>
          <w:color w:val="000000"/>
          <w:sz w:val="20"/>
          <w:szCs w:val="20"/>
          <w:lang w:eastAsia="nl-NL"/>
        </w:rPr>
      </w:pPr>
      <w:r w:rsidRPr="000E27BA">
        <w:rPr>
          <w:rFonts w:ascii="Helvetica" w:eastAsia="Times New Roman" w:hAnsi="Helvetica" w:cs="Times New Roman"/>
          <w:color w:val="000000"/>
          <w:sz w:val="20"/>
          <w:szCs w:val="20"/>
          <w:lang w:eastAsia="nl-NL"/>
        </w:rPr>
        <w:t xml:space="preserve">Geen weerstand tegenover de zonde (verschroeid geweten), innerlijk vloeken, godslasterlijke gedachten, spotzucht, geestelijke hoogmoed, </w:t>
      </w:r>
      <w:proofErr w:type="spellStart"/>
      <w:r w:rsidRPr="000E27BA">
        <w:rPr>
          <w:rFonts w:ascii="Helvetica" w:eastAsia="Times New Roman" w:hAnsi="Helvetica" w:cs="Times New Roman"/>
          <w:color w:val="000000"/>
          <w:sz w:val="20"/>
          <w:szCs w:val="20"/>
          <w:lang w:eastAsia="nl-NL"/>
        </w:rPr>
        <w:t>wettiscisme</w:t>
      </w:r>
      <w:proofErr w:type="spellEnd"/>
      <w:r w:rsidRPr="000E27BA">
        <w:rPr>
          <w:rFonts w:ascii="Helvetica" w:eastAsia="Times New Roman" w:hAnsi="Helvetica" w:cs="Times New Roman"/>
          <w:color w:val="000000"/>
          <w:sz w:val="20"/>
          <w:szCs w:val="20"/>
          <w:lang w:eastAsia="nl-NL"/>
        </w:rPr>
        <w:t>, fanatisme, godsdienstwaanzin, verharding tegenover de oordelen van God.</w:t>
      </w:r>
    </w:p>
    <w:p w14:paraId="302DC8B5" w14:textId="77777777" w:rsidR="000E27BA" w:rsidRPr="000E27BA" w:rsidRDefault="000E27BA" w:rsidP="000E27BA">
      <w:pPr>
        <w:numPr>
          <w:ilvl w:val="0"/>
          <w:numId w:val="6"/>
        </w:numPr>
        <w:spacing w:before="100" w:beforeAutospacing="1" w:after="100" w:afterAutospacing="1" w:line="240" w:lineRule="auto"/>
        <w:rPr>
          <w:rFonts w:ascii="Helvetica" w:eastAsia="Times New Roman" w:hAnsi="Helvetica" w:cs="Times New Roman"/>
          <w:color w:val="000000"/>
          <w:sz w:val="20"/>
          <w:szCs w:val="20"/>
          <w:lang w:eastAsia="nl-NL"/>
        </w:rPr>
      </w:pPr>
      <w:r w:rsidRPr="000E27BA">
        <w:rPr>
          <w:rFonts w:ascii="Helvetica" w:eastAsia="Times New Roman" w:hAnsi="Helvetica" w:cs="Times New Roman"/>
          <w:color w:val="000000"/>
          <w:sz w:val="20"/>
          <w:szCs w:val="20"/>
          <w:lang w:eastAsia="nl-NL"/>
        </w:rPr>
        <w:t>Moeite met gebed. Geen verlangen naar gebed, zich niet kunnen concentreren, slaapgeest onder bidden.</w:t>
      </w:r>
    </w:p>
    <w:p w14:paraId="67799634" w14:textId="28545A8F" w:rsidR="000E27BA" w:rsidRPr="000E27BA" w:rsidRDefault="000E27BA" w:rsidP="000E27BA">
      <w:pPr>
        <w:numPr>
          <w:ilvl w:val="0"/>
          <w:numId w:val="6"/>
        </w:numPr>
        <w:spacing w:before="100" w:beforeAutospacing="1" w:after="100" w:afterAutospacing="1" w:line="240" w:lineRule="auto"/>
        <w:rPr>
          <w:rFonts w:ascii="Helvetica" w:eastAsia="Times New Roman" w:hAnsi="Helvetica" w:cs="Times New Roman"/>
          <w:color w:val="000000"/>
          <w:sz w:val="20"/>
          <w:szCs w:val="20"/>
          <w:lang w:eastAsia="nl-NL"/>
        </w:rPr>
      </w:pPr>
      <w:r w:rsidRPr="000E27BA">
        <w:rPr>
          <w:rFonts w:ascii="Helvetica" w:eastAsia="Times New Roman" w:hAnsi="Helvetica" w:cs="Times New Roman"/>
          <w:color w:val="000000"/>
          <w:sz w:val="20"/>
          <w:szCs w:val="20"/>
          <w:lang w:eastAsia="nl-NL"/>
        </w:rPr>
        <w:t xml:space="preserve">Weerstand tegen geloof. Hardnekkig ongeloof, geloofsstoringen, woede tegenover anderen die zich bekeren, geen </w:t>
      </w:r>
      <w:r w:rsidR="00B12062" w:rsidRPr="000E27BA">
        <w:rPr>
          <w:rFonts w:ascii="Helvetica" w:eastAsia="Times New Roman" w:hAnsi="Helvetica" w:cs="Times New Roman"/>
          <w:color w:val="000000"/>
          <w:sz w:val="20"/>
          <w:szCs w:val="20"/>
          <w:lang w:eastAsia="nl-NL"/>
        </w:rPr>
        <w:t>geloofsgroei,</w:t>
      </w:r>
      <w:r w:rsidRPr="000E27BA">
        <w:rPr>
          <w:rFonts w:ascii="Helvetica" w:eastAsia="Times New Roman" w:hAnsi="Helvetica" w:cs="Times New Roman"/>
          <w:color w:val="000000"/>
          <w:sz w:val="20"/>
          <w:szCs w:val="20"/>
          <w:lang w:eastAsia="nl-NL"/>
        </w:rPr>
        <w:t xml:space="preserve"> geen vrede, geen </w:t>
      </w:r>
      <w:proofErr w:type="gramStart"/>
      <w:r w:rsidRPr="000E27BA">
        <w:rPr>
          <w:rFonts w:ascii="Helvetica" w:eastAsia="Times New Roman" w:hAnsi="Helvetica" w:cs="Times New Roman"/>
          <w:color w:val="000000"/>
          <w:sz w:val="20"/>
          <w:szCs w:val="20"/>
          <w:lang w:eastAsia="nl-NL"/>
        </w:rPr>
        <w:t>blijdschap..</w:t>
      </w:r>
      <w:proofErr w:type="gramEnd"/>
      <w:r w:rsidRPr="000E27BA">
        <w:rPr>
          <w:rFonts w:ascii="Helvetica" w:eastAsia="Times New Roman" w:hAnsi="Helvetica" w:cs="Times New Roman"/>
          <w:color w:val="000000"/>
          <w:sz w:val="20"/>
          <w:szCs w:val="20"/>
          <w:lang w:eastAsia="nl-NL"/>
        </w:rPr>
        <w:t xml:space="preserve"> Onrust bij het lezen van ontmaskerende literatuur over het occultisme.</w:t>
      </w:r>
    </w:p>
    <w:p w14:paraId="3E84298C" w14:textId="12320B17" w:rsidR="000E27BA" w:rsidRPr="000E27BA" w:rsidRDefault="000E27BA" w:rsidP="000E27BA">
      <w:pPr>
        <w:numPr>
          <w:ilvl w:val="0"/>
          <w:numId w:val="6"/>
        </w:numPr>
        <w:spacing w:before="100" w:beforeAutospacing="1" w:after="100" w:afterAutospacing="1" w:line="240" w:lineRule="auto"/>
        <w:rPr>
          <w:rFonts w:ascii="Helvetica" w:eastAsia="Times New Roman" w:hAnsi="Helvetica" w:cs="Times New Roman"/>
          <w:color w:val="000000"/>
          <w:sz w:val="20"/>
          <w:szCs w:val="20"/>
          <w:lang w:eastAsia="nl-NL"/>
        </w:rPr>
      </w:pPr>
      <w:r w:rsidRPr="000E27BA">
        <w:rPr>
          <w:rFonts w:ascii="Helvetica" w:eastAsia="Times New Roman" w:hAnsi="Helvetica" w:cs="Times New Roman"/>
          <w:color w:val="000000"/>
          <w:sz w:val="20"/>
          <w:szCs w:val="20"/>
          <w:lang w:eastAsia="nl-NL"/>
        </w:rPr>
        <w:t xml:space="preserve">Gebrek aan onderscheidingsvermogen t.o.v. geestelijke stromingen van deze tijd, geestelijke blindheid, openheid voor allerlei </w:t>
      </w:r>
      <w:r w:rsidR="00B12062" w:rsidRPr="000E27BA">
        <w:rPr>
          <w:rFonts w:ascii="Helvetica" w:eastAsia="Times New Roman" w:hAnsi="Helvetica" w:cs="Times New Roman"/>
          <w:color w:val="000000"/>
          <w:sz w:val="20"/>
          <w:szCs w:val="20"/>
          <w:lang w:eastAsia="nl-NL"/>
        </w:rPr>
        <w:t>on-Bijbelse</w:t>
      </w:r>
      <w:r w:rsidRPr="000E27BA">
        <w:rPr>
          <w:rFonts w:ascii="Helvetica" w:eastAsia="Times New Roman" w:hAnsi="Helvetica" w:cs="Times New Roman"/>
          <w:color w:val="000000"/>
          <w:sz w:val="20"/>
          <w:szCs w:val="20"/>
          <w:lang w:eastAsia="nl-NL"/>
        </w:rPr>
        <w:t xml:space="preserve"> ideologieën, religies, dwaalleringen, mystiek, gnostiek en modernisme (Ex. 20:1-6;1 Kor. 10:20-22).</w:t>
      </w:r>
    </w:p>
    <w:p w14:paraId="6F3AC5D6" w14:textId="77777777" w:rsidR="000E27BA" w:rsidRPr="000E27BA" w:rsidRDefault="000E27BA" w:rsidP="000E27BA">
      <w:pPr>
        <w:numPr>
          <w:ilvl w:val="0"/>
          <w:numId w:val="6"/>
        </w:numPr>
        <w:spacing w:before="100" w:beforeAutospacing="1" w:after="100" w:afterAutospacing="1" w:line="240" w:lineRule="auto"/>
        <w:rPr>
          <w:rFonts w:ascii="Helvetica" w:eastAsia="Times New Roman" w:hAnsi="Helvetica" w:cs="Times New Roman"/>
          <w:color w:val="000000"/>
          <w:sz w:val="20"/>
          <w:szCs w:val="20"/>
          <w:lang w:eastAsia="nl-NL"/>
        </w:rPr>
      </w:pPr>
      <w:r w:rsidRPr="000E27BA">
        <w:rPr>
          <w:rFonts w:ascii="Helvetica" w:eastAsia="Times New Roman" w:hAnsi="Helvetica" w:cs="Times New Roman"/>
          <w:color w:val="000000"/>
          <w:sz w:val="20"/>
          <w:szCs w:val="20"/>
          <w:lang w:eastAsia="nl-NL"/>
        </w:rPr>
        <w:t>Weerstand tegen gelovigen (bespotten, weglopen, uitschelden van gelovige hulpverleners).</w:t>
      </w:r>
    </w:p>
    <w:p w14:paraId="3CC484C0" w14:textId="167EEB30" w:rsidR="000E27BA" w:rsidRPr="000E27BA" w:rsidRDefault="000E27BA" w:rsidP="000E27BA">
      <w:pPr>
        <w:numPr>
          <w:ilvl w:val="0"/>
          <w:numId w:val="6"/>
        </w:numPr>
        <w:spacing w:before="100" w:beforeAutospacing="1" w:after="100" w:afterAutospacing="1" w:line="240" w:lineRule="auto"/>
        <w:rPr>
          <w:rFonts w:ascii="Helvetica" w:eastAsia="Times New Roman" w:hAnsi="Helvetica" w:cs="Times New Roman"/>
          <w:color w:val="000000"/>
          <w:sz w:val="20"/>
          <w:szCs w:val="20"/>
          <w:lang w:eastAsia="nl-NL"/>
        </w:rPr>
      </w:pPr>
      <w:r w:rsidRPr="000E27BA">
        <w:rPr>
          <w:rFonts w:ascii="Helvetica" w:eastAsia="Times New Roman" w:hAnsi="Helvetica" w:cs="Times New Roman"/>
          <w:color w:val="000000"/>
          <w:sz w:val="20"/>
          <w:szCs w:val="20"/>
          <w:lang w:eastAsia="nl-NL"/>
        </w:rPr>
        <w:t xml:space="preserve">Soms komt er weerstand voor tegenover godsdienstige </w:t>
      </w:r>
      <w:r w:rsidR="00B12062" w:rsidRPr="000E27BA">
        <w:rPr>
          <w:rFonts w:ascii="Helvetica" w:eastAsia="Times New Roman" w:hAnsi="Helvetica" w:cs="Times New Roman"/>
          <w:color w:val="000000"/>
          <w:sz w:val="20"/>
          <w:szCs w:val="20"/>
          <w:lang w:eastAsia="nl-NL"/>
        </w:rPr>
        <w:t>voorwerpen; \</w:t>
      </w:r>
      <w:r w:rsidRPr="000E27BA">
        <w:rPr>
          <w:rFonts w:ascii="Helvetica" w:eastAsia="Times New Roman" w:hAnsi="Helvetica" w:cs="Times New Roman"/>
          <w:color w:val="000000"/>
          <w:sz w:val="20"/>
          <w:szCs w:val="20"/>
          <w:lang w:eastAsia="nl-NL"/>
        </w:rPr>
        <w:t xml:space="preserve">, bijv. kruis, Bijbel, gezangenboek, </w:t>
      </w:r>
      <w:proofErr w:type="gramStart"/>
      <w:r w:rsidRPr="000E27BA">
        <w:rPr>
          <w:rFonts w:ascii="Helvetica" w:eastAsia="Times New Roman" w:hAnsi="Helvetica" w:cs="Times New Roman"/>
          <w:color w:val="000000"/>
          <w:sz w:val="20"/>
          <w:szCs w:val="20"/>
          <w:lang w:eastAsia="nl-NL"/>
        </w:rPr>
        <w:t>etc..</w:t>
      </w:r>
      <w:proofErr w:type="gramEnd"/>
    </w:p>
    <w:p w14:paraId="5A2583B4" w14:textId="77777777" w:rsidR="000E27BA" w:rsidRPr="000E27BA" w:rsidRDefault="000E27BA" w:rsidP="000E27BA">
      <w:pPr>
        <w:numPr>
          <w:ilvl w:val="0"/>
          <w:numId w:val="6"/>
        </w:numPr>
        <w:spacing w:before="100" w:beforeAutospacing="1" w:after="100" w:afterAutospacing="1" w:line="240" w:lineRule="auto"/>
        <w:rPr>
          <w:rFonts w:ascii="Helvetica" w:eastAsia="Times New Roman" w:hAnsi="Helvetica" w:cs="Times New Roman"/>
          <w:color w:val="000000"/>
          <w:sz w:val="20"/>
          <w:szCs w:val="20"/>
          <w:lang w:eastAsia="nl-NL"/>
        </w:rPr>
      </w:pPr>
      <w:r w:rsidRPr="000E27BA">
        <w:rPr>
          <w:rFonts w:ascii="Helvetica" w:eastAsia="Times New Roman" w:hAnsi="Helvetica" w:cs="Times New Roman"/>
          <w:color w:val="000000"/>
          <w:sz w:val="20"/>
          <w:szCs w:val="20"/>
          <w:lang w:eastAsia="nl-NL"/>
        </w:rPr>
        <w:t>Geen geloofsgroei.</w:t>
      </w:r>
    </w:p>
    <w:p w14:paraId="6C3A74F1" w14:textId="77777777" w:rsidR="000E27BA" w:rsidRPr="000E27BA" w:rsidRDefault="000E27BA" w:rsidP="000E27BA">
      <w:pPr>
        <w:spacing w:before="100" w:beforeAutospacing="1" w:after="100" w:afterAutospacing="1" w:line="240" w:lineRule="auto"/>
        <w:rPr>
          <w:rFonts w:ascii="Helvetica" w:eastAsia="Times New Roman" w:hAnsi="Helvetica" w:cs="Times New Roman"/>
          <w:color w:val="000000"/>
          <w:sz w:val="20"/>
          <w:szCs w:val="20"/>
          <w:lang w:eastAsia="nl-NL"/>
        </w:rPr>
      </w:pPr>
      <w:r w:rsidRPr="000E27BA">
        <w:rPr>
          <w:rFonts w:ascii="Helvetica" w:eastAsia="Times New Roman" w:hAnsi="Helvetica" w:cs="Times New Roman"/>
          <w:color w:val="000000"/>
          <w:sz w:val="20"/>
          <w:szCs w:val="20"/>
          <w:lang w:eastAsia="nl-NL"/>
        </w:rPr>
        <w:t xml:space="preserve">In de diagnostiek om te bepalen of er occulte factoren aanwezig zijn is het vooral van belang om de teruggang in het geestelijk leven te diagnosticeren. Dit is diagnostisch het belangrijkste middel om de gevolgen van het in aanraking komen van het occulte te onderzoeken. Naast de lichamelijke en psychosociale gevolgen die deze contacten hebben zijn de gevolgen voor het geestelijk leven het belangrijkste. Helaas ervaren veel mensen dit nauwelijks, meestal omdat ze nauwelijks geestelijk leven hebben en de teruggang hierin ook niet bemerken. Het is dus van belang om ook te vragen naar geestelijke verandering in de loop der tijd, als het gaat om het gebedsleven, </w:t>
      </w:r>
      <w:proofErr w:type="spellStart"/>
      <w:r w:rsidRPr="000E27BA">
        <w:rPr>
          <w:rFonts w:ascii="Helvetica" w:eastAsia="Times New Roman" w:hAnsi="Helvetica" w:cs="Times New Roman"/>
          <w:color w:val="000000"/>
          <w:sz w:val="20"/>
          <w:szCs w:val="20"/>
          <w:lang w:eastAsia="nl-NL"/>
        </w:rPr>
        <w:t>bijbellezen</w:t>
      </w:r>
      <w:proofErr w:type="spellEnd"/>
      <w:r w:rsidRPr="000E27BA">
        <w:rPr>
          <w:rFonts w:ascii="Helvetica" w:eastAsia="Times New Roman" w:hAnsi="Helvetica" w:cs="Times New Roman"/>
          <w:color w:val="000000"/>
          <w:sz w:val="20"/>
          <w:szCs w:val="20"/>
          <w:lang w:eastAsia="nl-NL"/>
        </w:rPr>
        <w:t>, kerkbezoek, geestelijk onderscheid enzovoort. Natuurlijk zal een diagnose ook ondersteund moeten worden op de mogelijke andere gevolgen op lichamelijk en psychosociaal gebied.</w:t>
      </w:r>
    </w:p>
    <w:p w14:paraId="15625A58" w14:textId="1A505926" w:rsidR="00B12062" w:rsidRDefault="00B12062" w:rsidP="000E27BA">
      <w:pPr>
        <w:spacing w:before="100" w:beforeAutospacing="1" w:after="100" w:afterAutospacing="1" w:line="264" w:lineRule="atLeast"/>
        <w:outlineLvl w:val="2"/>
        <w:rPr>
          <w:rFonts w:ascii="Helvetica" w:eastAsia="Times New Roman" w:hAnsi="Helvetica" w:cs="Times New Roman"/>
          <w:b/>
          <w:bCs/>
          <w:color w:val="000000"/>
          <w:sz w:val="28"/>
          <w:szCs w:val="28"/>
          <w:lang w:eastAsia="nl-NL"/>
        </w:rPr>
      </w:pPr>
      <w:r>
        <w:rPr>
          <w:rFonts w:ascii="Helvetica" w:eastAsia="Times New Roman" w:hAnsi="Helvetica" w:cs="Times New Roman"/>
          <w:b/>
          <w:bCs/>
          <w:noProof/>
          <w:color w:val="000000"/>
          <w:sz w:val="28"/>
          <w:szCs w:val="28"/>
          <w:lang w:eastAsia="nl-NL"/>
        </w:rPr>
        <w:lastRenderedPageBreak/>
        <w:drawing>
          <wp:inline distT="0" distB="0" distL="0" distR="0" wp14:anchorId="1B2E3380" wp14:editId="42F9E99C">
            <wp:extent cx="5558155" cy="8892540"/>
            <wp:effectExtent l="0" t="0" r="4445" b="0"/>
            <wp:docPr id="1581276543" name="Afbeelding 2" descr="Afbeelding met tekst, schermopname, cirkel, Lettertyp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1276543" name="Afbeelding 2" descr="Afbeelding met tekst, schermopname, cirkel, Lettertype&#10;&#10;Door AI gegenereerde inhoud is mogelijk onjuist."/>
                    <pic:cNvPicPr/>
                  </pic:nvPicPr>
                  <pic:blipFill>
                    <a:blip r:embed="rId6" cstate="print">
                      <a:extLst>
                        <a:ext uri="{28A0092B-C50C-407E-A947-70E740481C1C}">
                          <a14:useLocalDpi xmlns:a14="http://schemas.microsoft.com/office/drawing/2010/main" val="0"/>
                        </a:ext>
                      </a:extLst>
                    </a:blip>
                    <a:stretch>
                      <a:fillRect/>
                    </a:stretch>
                  </pic:blipFill>
                  <pic:spPr>
                    <a:xfrm>
                      <a:off x="0" y="0"/>
                      <a:ext cx="5558155" cy="8892540"/>
                    </a:xfrm>
                    <a:prstGeom prst="rect">
                      <a:avLst/>
                    </a:prstGeom>
                  </pic:spPr>
                </pic:pic>
              </a:graphicData>
            </a:graphic>
          </wp:inline>
        </w:drawing>
      </w:r>
      <w:r w:rsidRPr="00B12062">
        <w:rPr>
          <w:rFonts w:ascii="Helvetica" w:eastAsia="Times New Roman" w:hAnsi="Helvetica" w:cs="Times New Roman"/>
          <w:color w:val="000000"/>
          <w:sz w:val="24"/>
          <w:szCs w:val="24"/>
          <w:lang w:eastAsia="nl-NL"/>
        </w:rPr>
        <w:lastRenderedPageBreak/>
        <w:t xml:space="preserve">Uit: Complementaire zorg vanuit een bijbels perspectief </w:t>
      </w:r>
      <w:proofErr w:type="spellStart"/>
      <w:proofErr w:type="gramStart"/>
      <w:r w:rsidRPr="00B12062">
        <w:rPr>
          <w:rFonts w:ascii="Helvetica" w:eastAsia="Times New Roman" w:hAnsi="Helvetica" w:cs="Times New Roman"/>
          <w:color w:val="000000"/>
          <w:sz w:val="24"/>
          <w:szCs w:val="24"/>
          <w:lang w:eastAsia="nl-NL"/>
        </w:rPr>
        <w:t>G.Feller</w:t>
      </w:r>
      <w:proofErr w:type="spellEnd"/>
      <w:proofErr w:type="gramEnd"/>
    </w:p>
    <w:p w14:paraId="59CAB219" w14:textId="77777777" w:rsidR="00B12062" w:rsidRDefault="00B12062" w:rsidP="000E27BA">
      <w:pPr>
        <w:spacing w:before="100" w:beforeAutospacing="1" w:after="100" w:afterAutospacing="1" w:line="264" w:lineRule="atLeast"/>
        <w:outlineLvl w:val="2"/>
        <w:rPr>
          <w:rFonts w:ascii="Helvetica" w:eastAsia="Times New Roman" w:hAnsi="Helvetica" w:cs="Times New Roman"/>
          <w:b/>
          <w:bCs/>
          <w:color w:val="000000"/>
          <w:sz w:val="28"/>
          <w:szCs w:val="28"/>
          <w:lang w:eastAsia="nl-NL"/>
        </w:rPr>
      </w:pPr>
    </w:p>
    <w:p w14:paraId="19A5389D" w14:textId="7930A22E" w:rsidR="000E27BA" w:rsidRPr="000E27BA" w:rsidRDefault="000E27BA" w:rsidP="000E27BA">
      <w:pPr>
        <w:spacing w:before="100" w:beforeAutospacing="1" w:after="100" w:afterAutospacing="1" w:line="264" w:lineRule="atLeast"/>
        <w:outlineLvl w:val="2"/>
        <w:rPr>
          <w:rFonts w:ascii="Helvetica" w:eastAsia="Times New Roman" w:hAnsi="Helvetica" w:cs="Times New Roman"/>
          <w:b/>
          <w:bCs/>
          <w:color w:val="000000"/>
          <w:sz w:val="28"/>
          <w:szCs w:val="28"/>
          <w:lang w:eastAsia="nl-NL"/>
        </w:rPr>
      </w:pPr>
      <w:r w:rsidRPr="000E27BA">
        <w:rPr>
          <w:rFonts w:ascii="Helvetica" w:eastAsia="Times New Roman" w:hAnsi="Helvetica" w:cs="Times New Roman"/>
          <w:b/>
          <w:bCs/>
          <w:color w:val="000000"/>
          <w:sz w:val="28"/>
          <w:szCs w:val="28"/>
          <w:lang w:eastAsia="nl-NL"/>
        </w:rPr>
        <w:t>Voorwaarden voor geestelijke diagnostiek bij de hulpverlener.</w:t>
      </w:r>
    </w:p>
    <w:p w14:paraId="7279AAA3" w14:textId="18E8685A" w:rsidR="000E27BA" w:rsidRPr="000E27BA" w:rsidRDefault="000E27BA" w:rsidP="000E27BA">
      <w:pPr>
        <w:spacing w:before="100" w:beforeAutospacing="1" w:after="100" w:afterAutospacing="1" w:line="240" w:lineRule="auto"/>
        <w:rPr>
          <w:rFonts w:ascii="Helvetica" w:eastAsia="Times New Roman" w:hAnsi="Helvetica" w:cs="Times New Roman"/>
          <w:color w:val="000000"/>
          <w:sz w:val="20"/>
          <w:szCs w:val="20"/>
          <w:lang w:eastAsia="nl-NL"/>
        </w:rPr>
      </w:pPr>
      <w:r w:rsidRPr="000E27BA">
        <w:rPr>
          <w:rFonts w:ascii="Helvetica" w:eastAsia="Times New Roman" w:hAnsi="Helvetica" w:cs="Times New Roman"/>
          <w:color w:val="000000"/>
          <w:sz w:val="20"/>
          <w:szCs w:val="20"/>
          <w:lang w:eastAsia="nl-NL"/>
        </w:rPr>
        <w:t xml:space="preserve">Naast alle mogelijke technieken en methodieken om geestelijke diagnostiek te plegen is het van het grootste belang ook aandacht te besteden aan de geestelijke gezondheid van de hulpverlener. Hoewel we proberen geestelijke diagnostiek enigszins meetbaar te maken, moet een hulpverlener zich realiseren dat hij of zij gedurende het hele proces van diagnostiek afhankelijk is van de </w:t>
      </w:r>
      <w:r w:rsidR="00B12062" w:rsidRPr="000E27BA">
        <w:rPr>
          <w:rFonts w:ascii="Helvetica" w:eastAsia="Times New Roman" w:hAnsi="Helvetica" w:cs="Times New Roman"/>
          <w:color w:val="000000"/>
          <w:sz w:val="20"/>
          <w:szCs w:val="20"/>
          <w:lang w:eastAsia="nl-NL"/>
        </w:rPr>
        <w:t>leiding,</w:t>
      </w:r>
      <w:r w:rsidRPr="000E27BA">
        <w:rPr>
          <w:rFonts w:ascii="Helvetica" w:eastAsia="Times New Roman" w:hAnsi="Helvetica" w:cs="Times New Roman"/>
          <w:color w:val="000000"/>
          <w:sz w:val="20"/>
          <w:szCs w:val="20"/>
          <w:lang w:eastAsia="nl-NL"/>
        </w:rPr>
        <w:t xml:space="preserve"> de wijsheid en inzicht van de Heilige Geest. Deze zal in de complexe materie richting moeten geven in wat nu werkelijk belangrijk is. De hulpverlener kan dan niet op zijn routine afgaan, maar zal zich in de diagnostiek actief open moeten stellen voor de leiding van de Heilige Geest. Een gezond, geestelijk leven is daarbij een voorwaarde. De hulpverlener zal moeten bidden om fijngevoeligheid om te weten waarop het aan komt. Is het persoonlijk geestelijk leven van de hulpverlener minder dan zal dat ongetwijfeld grote invloed hebben in de mate waarop de Heilige Geest de belangrijkste dingen kan ‘aanraken’. Van groot belang is dat de hulpverlener niet boven maar naast de cliënt staat, in het besef dat hijzelf ook uit de genade van God leeft.</w:t>
      </w:r>
    </w:p>
    <w:p w14:paraId="4094139E" w14:textId="77777777" w:rsidR="000E27BA" w:rsidRPr="000E27BA" w:rsidRDefault="000E27BA" w:rsidP="000E27BA">
      <w:pPr>
        <w:spacing w:before="100" w:beforeAutospacing="1" w:after="100" w:afterAutospacing="1" w:line="240" w:lineRule="auto"/>
        <w:rPr>
          <w:rFonts w:ascii="Helvetica" w:eastAsia="Times New Roman" w:hAnsi="Helvetica" w:cs="Times New Roman"/>
          <w:color w:val="000000"/>
          <w:sz w:val="20"/>
          <w:szCs w:val="20"/>
          <w:lang w:eastAsia="nl-NL"/>
        </w:rPr>
      </w:pPr>
      <w:r w:rsidRPr="000E27BA">
        <w:rPr>
          <w:rFonts w:ascii="Helvetica" w:eastAsia="Times New Roman" w:hAnsi="Helvetica" w:cs="Times New Roman"/>
          <w:color w:val="000000"/>
          <w:sz w:val="20"/>
          <w:szCs w:val="20"/>
          <w:lang w:eastAsia="nl-NL"/>
        </w:rPr>
        <w:t>Gerard Feller, juni 2004.</w:t>
      </w:r>
    </w:p>
    <w:p w14:paraId="7F0256E3" w14:textId="77777777" w:rsidR="000E27BA" w:rsidRPr="000E27BA" w:rsidRDefault="000E27BA">
      <w:pPr>
        <w:rPr>
          <w:b/>
          <w:bCs/>
          <w:sz w:val="24"/>
          <w:szCs w:val="24"/>
        </w:rPr>
      </w:pPr>
    </w:p>
    <w:sectPr w:rsidR="000E27BA" w:rsidRPr="000E27B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AD5238"/>
    <w:multiLevelType w:val="multilevel"/>
    <w:tmpl w:val="0AC807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643322D"/>
    <w:multiLevelType w:val="multilevel"/>
    <w:tmpl w:val="5EE602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FC55665"/>
    <w:multiLevelType w:val="multilevel"/>
    <w:tmpl w:val="47DE93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9840481"/>
    <w:multiLevelType w:val="multilevel"/>
    <w:tmpl w:val="DD0800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24755AD"/>
    <w:multiLevelType w:val="multilevel"/>
    <w:tmpl w:val="1FAC73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30A2374"/>
    <w:multiLevelType w:val="multilevel"/>
    <w:tmpl w:val="992A71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9980834">
    <w:abstractNumId w:val="3"/>
  </w:num>
  <w:num w:numId="2" w16cid:durableId="1272592758">
    <w:abstractNumId w:val="4"/>
  </w:num>
  <w:num w:numId="3" w16cid:durableId="521433858">
    <w:abstractNumId w:val="0"/>
  </w:num>
  <w:num w:numId="4" w16cid:durableId="1333676193">
    <w:abstractNumId w:val="5"/>
  </w:num>
  <w:num w:numId="5" w16cid:durableId="562983821">
    <w:abstractNumId w:val="1"/>
  </w:num>
  <w:num w:numId="6" w16cid:durableId="453718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27BA"/>
    <w:rsid w:val="000E27BA"/>
    <w:rsid w:val="002E3B06"/>
    <w:rsid w:val="00786346"/>
    <w:rsid w:val="009B7206"/>
    <w:rsid w:val="00B12062"/>
    <w:rsid w:val="00BE234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59E8AD97"/>
  <w15:chartTrackingRefBased/>
  <w15:docId w15:val="{A722EBEB-B8CA-5B4D-8EA7-59AD0B2ECC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B7206"/>
  </w:style>
  <w:style w:type="paragraph" w:styleId="Kop1">
    <w:name w:val="heading 1"/>
    <w:basedOn w:val="Standaard"/>
    <w:next w:val="Standaard"/>
    <w:link w:val="Kop1Char"/>
    <w:uiPriority w:val="9"/>
    <w:qFormat/>
    <w:rsid w:val="009B7206"/>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semiHidden/>
    <w:unhideWhenUsed/>
    <w:qFormat/>
    <w:rsid w:val="009B7206"/>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unhideWhenUsed/>
    <w:qFormat/>
    <w:rsid w:val="009B7206"/>
    <w:pPr>
      <w:keepNext/>
      <w:keepLines/>
      <w:spacing w:before="200" w:after="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semiHidden/>
    <w:unhideWhenUsed/>
    <w:qFormat/>
    <w:rsid w:val="009B7206"/>
    <w:pPr>
      <w:keepNext/>
      <w:keepLines/>
      <w:spacing w:before="200" w:after="0"/>
      <w:outlineLvl w:val="3"/>
    </w:pPr>
    <w:rPr>
      <w:rFonts w:asciiTheme="majorHAnsi" w:eastAsiaTheme="majorEastAsia" w:hAnsiTheme="majorHAnsi" w:cstheme="majorBidi"/>
      <w:b/>
      <w:bCs/>
      <w:i/>
      <w:iCs/>
      <w:color w:val="4472C4" w:themeColor="accent1"/>
    </w:rPr>
  </w:style>
  <w:style w:type="paragraph" w:styleId="Kop5">
    <w:name w:val="heading 5"/>
    <w:basedOn w:val="Standaard"/>
    <w:next w:val="Standaard"/>
    <w:link w:val="Kop5Char"/>
    <w:uiPriority w:val="9"/>
    <w:semiHidden/>
    <w:unhideWhenUsed/>
    <w:qFormat/>
    <w:rsid w:val="009B7206"/>
    <w:pPr>
      <w:keepNext/>
      <w:keepLines/>
      <w:spacing w:before="200" w:after="0"/>
      <w:outlineLvl w:val="4"/>
    </w:pPr>
    <w:rPr>
      <w:rFonts w:asciiTheme="majorHAnsi" w:eastAsiaTheme="majorEastAsia" w:hAnsiTheme="majorHAnsi" w:cstheme="majorBidi"/>
      <w:color w:val="1F3763" w:themeColor="accent1" w:themeShade="7F"/>
    </w:rPr>
  </w:style>
  <w:style w:type="paragraph" w:styleId="Kop6">
    <w:name w:val="heading 6"/>
    <w:basedOn w:val="Standaard"/>
    <w:next w:val="Standaard"/>
    <w:link w:val="Kop6Char"/>
    <w:uiPriority w:val="9"/>
    <w:semiHidden/>
    <w:unhideWhenUsed/>
    <w:qFormat/>
    <w:rsid w:val="009B7206"/>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Kop7">
    <w:name w:val="heading 7"/>
    <w:basedOn w:val="Standaard"/>
    <w:next w:val="Standaard"/>
    <w:link w:val="Kop7Char"/>
    <w:uiPriority w:val="9"/>
    <w:semiHidden/>
    <w:unhideWhenUsed/>
    <w:qFormat/>
    <w:rsid w:val="009B720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9B7206"/>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Kop9">
    <w:name w:val="heading 9"/>
    <w:basedOn w:val="Standaard"/>
    <w:next w:val="Standaard"/>
    <w:link w:val="Kop9Char"/>
    <w:uiPriority w:val="9"/>
    <w:semiHidden/>
    <w:unhideWhenUsed/>
    <w:qFormat/>
    <w:rsid w:val="009B720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ijl2">
    <w:name w:val="Stijl2"/>
    <w:basedOn w:val="Standaard"/>
    <w:autoRedefine/>
    <w:qFormat/>
    <w:rsid w:val="009B7206"/>
    <w:pPr>
      <w:shd w:val="clear" w:color="auto" w:fill="FFFFFF"/>
      <w:spacing w:after="0" w:line="240" w:lineRule="auto"/>
    </w:pPr>
    <w:rPr>
      <w:rFonts w:ascii="Helvetica" w:eastAsia="Times New Roman" w:hAnsi="Helvetica" w:cs="Times New Roman"/>
      <w:b/>
      <w:bCs/>
      <w:color w:val="313439"/>
      <w:sz w:val="28"/>
      <w:szCs w:val="28"/>
      <w:bdr w:val="none" w:sz="0" w:space="0" w:color="auto" w:frame="1"/>
      <w:lang w:eastAsia="nl-NL"/>
    </w:rPr>
  </w:style>
  <w:style w:type="paragraph" w:customStyle="1" w:styleId="Stijl1">
    <w:name w:val="Stijl1"/>
    <w:basedOn w:val="Standaard"/>
    <w:qFormat/>
    <w:rsid w:val="009B7206"/>
    <w:pPr>
      <w:shd w:val="clear" w:color="auto" w:fill="FFFFFF"/>
      <w:spacing w:after="0" w:line="240" w:lineRule="auto"/>
    </w:pPr>
    <w:rPr>
      <w:rFonts w:ascii="Times New Roman" w:eastAsia="Times New Roman" w:hAnsi="Times New Roman" w:cs="Times New Roman"/>
      <w:b/>
      <w:bCs/>
      <w:color w:val="313439"/>
      <w:sz w:val="28"/>
      <w:szCs w:val="28"/>
      <w:bdr w:val="none" w:sz="0" w:space="0" w:color="auto" w:frame="1"/>
      <w:lang w:eastAsia="nl-NL"/>
    </w:rPr>
  </w:style>
  <w:style w:type="character" w:customStyle="1" w:styleId="Kop1Char">
    <w:name w:val="Kop 1 Char"/>
    <w:basedOn w:val="Standaardalinea-lettertype"/>
    <w:link w:val="Kop1"/>
    <w:uiPriority w:val="9"/>
    <w:rsid w:val="009B7206"/>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semiHidden/>
    <w:rsid w:val="009B7206"/>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rsid w:val="009B7206"/>
    <w:rPr>
      <w:rFonts w:asciiTheme="majorHAnsi" w:eastAsiaTheme="majorEastAsia" w:hAnsiTheme="majorHAnsi" w:cstheme="majorBidi"/>
      <w:b/>
      <w:bCs/>
      <w:color w:val="4472C4" w:themeColor="accent1"/>
    </w:rPr>
  </w:style>
  <w:style w:type="character" w:customStyle="1" w:styleId="Kop4Char">
    <w:name w:val="Kop 4 Char"/>
    <w:basedOn w:val="Standaardalinea-lettertype"/>
    <w:link w:val="Kop4"/>
    <w:uiPriority w:val="9"/>
    <w:semiHidden/>
    <w:rsid w:val="009B7206"/>
    <w:rPr>
      <w:rFonts w:asciiTheme="majorHAnsi" w:eastAsiaTheme="majorEastAsia" w:hAnsiTheme="majorHAnsi" w:cstheme="majorBidi"/>
      <w:b/>
      <w:bCs/>
      <w:i/>
      <w:iCs/>
      <w:color w:val="4472C4" w:themeColor="accent1"/>
    </w:rPr>
  </w:style>
  <w:style w:type="character" w:customStyle="1" w:styleId="Kop5Char">
    <w:name w:val="Kop 5 Char"/>
    <w:basedOn w:val="Standaardalinea-lettertype"/>
    <w:link w:val="Kop5"/>
    <w:uiPriority w:val="9"/>
    <w:semiHidden/>
    <w:rsid w:val="009B7206"/>
    <w:rPr>
      <w:rFonts w:asciiTheme="majorHAnsi" w:eastAsiaTheme="majorEastAsia" w:hAnsiTheme="majorHAnsi" w:cstheme="majorBidi"/>
      <w:color w:val="1F3763" w:themeColor="accent1" w:themeShade="7F"/>
    </w:rPr>
  </w:style>
  <w:style w:type="character" w:customStyle="1" w:styleId="Kop6Char">
    <w:name w:val="Kop 6 Char"/>
    <w:basedOn w:val="Standaardalinea-lettertype"/>
    <w:link w:val="Kop6"/>
    <w:uiPriority w:val="9"/>
    <w:semiHidden/>
    <w:rsid w:val="009B7206"/>
    <w:rPr>
      <w:rFonts w:asciiTheme="majorHAnsi" w:eastAsiaTheme="majorEastAsia" w:hAnsiTheme="majorHAnsi" w:cstheme="majorBidi"/>
      <w:i/>
      <w:iCs/>
      <w:color w:val="1F3763" w:themeColor="accent1" w:themeShade="7F"/>
    </w:rPr>
  </w:style>
  <w:style w:type="character" w:customStyle="1" w:styleId="Kop7Char">
    <w:name w:val="Kop 7 Char"/>
    <w:basedOn w:val="Standaardalinea-lettertype"/>
    <w:link w:val="Kop7"/>
    <w:uiPriority w:val="9"/>
    <w:semiHidden/>
    <w:rsid w:val="009B7206"/>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9B7206"/>
    <w:rPr>
      <w:rFonts w:asciiTheme="majorHAnsi" w:eastAsiaTheme="majorEastAsia" w:hAnsiTheme="majorHAnsi" w:cstheme="majorBidi"/>
      <w:color w:val="4472C4" w:themeColor="accent1"/>
      <w:sz w:val="20"/>
      <w:szCs w:val="20"/>
    </w:rPr>
  </w:style>
  <w:style w:type="character" w:customStyle="1" w:styleId="Kop9Char">
    <w:name w:val="Kop 9 Char"/>
    <w:basedOn w:val="Standaardalinea-lettertype"/>
    <w:link w:val="Kop9"/>
    <w:uiPriority w:val="9"/>
    <w:semiHidden/>
    <w:rsid w:val="009B7206"/>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9B7206"/>
    <w:pPr>
      <w:spacing w:line="240" w:lineRule="auto"/>
    </w:pPr>
    <w:rPr>
      <w:b/>
      <w:bCs/>
      <w:color w:val="4472C4" w:themeColor="accent1"/>
      <w:sz w:val="18"/>
      <w:szCs w:val="18"/>
    </w:rPr>
  </w:style>
  <w:style w:type="paragraph" w:styleId="Titel">
    <w:name w:val="Title"/>
    <w:basedOn w:val="Standaard"/>
    <w:next w:val="Standaard"/>
    <w:link w:val="TitelChar"/>
    <w:uiPriority w:val="10"/>
    <w:qFormat/>
    <w:rsid w:val="009B7206"/>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9B7206"/>
    <w:rPr>
      <w:rFonts w:asciiTheme="majorHAnsi" w:eastAsiaTheme="majorEastAsia" w:hAnsiTheme="majorHAnsi" w:cstheme="majorBidi"/>
      <w:color w:val="323E4F" w:themeColor="text2" w:themeShade="BF"/>
      <w:spacing w:val="5"/>
      <w:kern w:val="28"/>
      <w:sz w:val="52"/>
      <w:szCs w:val="52"/>
    </w:rPr>
  </w:style>
  <w:style w:type="paragraph" w:styleId="Ondertitel">
    <w:name w:val="Subtitle"/>
    <w:basedOn w:val="Standaard"/>
    <w:next w:val="Standaard"/>
    <w:link w:val="OndertitelChar"/>
    <w:uiPriority w:val="11"/>
    <w:qFormat/>
    <w:rsid w:val="009B7206"/>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9B7206"/>
    <w:rPr>
      <w:rFonts w:asciiTheme="majorHAnsi" w:eastAsiaTheme="majorEastAsia" w:hAnsiTheme="majorHAnsi" w:cstheme="majorBidi"/>
      <w:i/>
      <w:iCs/>
      <w:color w:val="4472C4" w:themeColor="accent1"/>
      <w:spacing w:val="15"/>
      <w:sz w:val="24"/>
      <w:szCs w:val="24"/>
    </w:rPr>
  </w:style>
  <w:style w:type="character" w:styleId="Zwaar">
    <w:name w:val="Strong"/>
    <w:basedOn w:val="Standaardalinea-lettertype"/>
    <w:uiPriority w:val="22"/>
    <w:qFormat/>
    <w:rsid w:val="009B7206"/>
    <w:rPr>
      <w:b/>
      <w:bCs/>
    </w:rPr>
  </w:style>
  <w:style w:type="character" w:styleId="Nadruk">
    <w:name w:val="Emphasis"/>
    <w:basedOn w:val="Standaardalinea-lettertype"/>
    <w:uiPriority w:val="20"/>
    <w:qFormat/>
    <w:rsid w:val="009B7206"/>
    <w:rPr>
      <w:i/>
      <w:iCs/>
    </w:rPr>
  </w:style>
  <w:style w:type="paragraph" w:styleId="Geenafstand">
    <w:name w:val="No Spacing"/>
    <w:link w:val="GeenafstandChar"/>
    <w:uiPriority w:val="1"/>
    <w:qFormat/>
    <w:rsid w:val="009B7206"/>
    <w:pPr>
      <w:spacing w:after="0" w:line="240" w:lineRule="auto"/>
    </w:pPr>
  </w:style>
  <w:style w:type="character" w:customStyle="1" w:styleId="GeenafstandChar">
    <w:name w:val="Geen afstand Char"/>
    <w:basedOn w:val="Standaardalinea-lettertype"/>
    <w:link w:val="Geenafstand"/>
    <w:uiPriority w:val="1"/>
    <w:rsid w:val="009B7206"/>
  </w:style>
  <w:style w:type="paragraph" w:styleId="Lijstalinea">
    <w:name w:val="List Paragraph"/>
    <w:basedOn w:val="Standaard"/>
    <w:uiPriority w:val="34"/>
    <w:qFormat/>
    <w:rsid w:val="009B7206"/>
    <w:pPr>
      <w:ind w:left="720"/>
      <w:contextualSpacing/>
    </w:pPr>
  </w:style>
  <w:style w:type="paragraph" w:styleId="Citaat">
    <w:name w:val="Quote"/>
    <w:basedOn w:val="Standaard"/>
    <w:next w:val="Standaard"/>
    <w:link w:val="CitaatChar"/>
    <w:uiPriority w:val="29"/>
    <w:qFormat/>
    <w:rsid w:val="009B7206"/>
    <w:rPr>
      <w:i/>
      <w:iCs/>
      <w:color w:val="000000" w:themeColor="text1"/>
    </w:rPr>
  </w:style>
  <w:style w:type="character" w:customStyle="1" w:styleId="CitaatChar">
    <w:name w:val="Citaat Char"/>
    <w:basedOn w:val="Standaardalinea-lettertype"/>
    <w:link w:val="Citaat"/>
    <w:uiPriority w:val="29"/>
    <w:rsid w:val="009B7206"/>
    <w:rPr>
      <w:i/>
      <w:iCs/>
      <w:color w:val="000000" w:themeColor="text1"/>
    </w:rPr>
  </w:style>
  <w:style w:type="paragraph" w:styleId="Duidelijkcitaat">
    <w:name w:val="Intense Quote"/>
    <w:basedOn w:val="Standaard"/>
    <w:next w:val="Standaard"/>
    <w:link w:val="DuidelijkcitaatChar"/>
    <w:uiPriority w:val="30"/>
    <w:qFormat/>
    <w:rsid w:val="009B7206"/>
    <w:pPr>
      <w:pBdr>
        <w:bottom w:val="single" w:sz="4" w:space="4" w:color="4472C4" w:themeColor="accent1"/>
      </w:pBdr>
      <w:spacing w:before="200" w:after="280"/>
      <w:ind w:left="936" w:right="936"/>
    </w:pPr>
    <w:rPr>
      <w:b/>
      <w:bCs/>
      <w:i/>
      <w:iCs/>
      <w:color w:val="4472C4" w:themeColor="accent1"/>
    </w:rPr>
  </w:style>
  <w:style w:type="character" w:customStyle="1" w:styleId="DuidelijkcitaatChar">
    <w:name w:val="Duidelijk citaat Char"/>
    <w:basedOn w:val="Standaardalinea-lettertype"/>
    <w:link w:val="Duidelijkcitaat"/>
    <w:uiPriority w:val="30"/>
    <w:rsid w:val="009B7206"/>
    <w:rPr>
      <w:b/>
      <w:bCs/>
      <w:i/>
      <w:iCs/>
      <w:color w:val="4472C4" w:themeColor="accent1"/>
    </w:rPr>
  </w:style>
  <w:style w:type="character" w:styleId="Subtielebenadrukking">
    <w:name w:val="Subtle Emphasis"/>
    <w:basedOn w:val="Standaardalinea-lettertype"/>
    <w:uiPriority w:val="19"/>
    <w:qFormat/>
    <w:rsid w:val="009B7206"/>
    <w:rPr>
      <w:i/>
      <w:iCs/>
      <w:color w:val="808080" w:themeColor="text1" w:themeTint="7F"/>
    </w:rPr>
  </w:style>
  <w:style w:type="character" w:styleId="Intensievebenadrukking">
    <w:name w:val="Intense Emphasis"/>
    <w:basedOn w:val="Standaardalinea-lettertype"/>
    <w:uiPriority w:val="21"/>
    <w:qFormat/>
    <w:rsid w:val="009B7206"/>
    <w:rPr>
      <w:b/>
      <w:bCs/>
      <w:i/>
      <w:iCs/>
      <w:color w:val="4472C4" w:themeColor="accent1"/>
    </w:rPr>
  </w:style>
  <w:style w:type="character" w:styleId="Subtieleverwijzing">
    <w:name w:val="Subtle Reference"/>
    <w:basedOn w:val="Standaardalinea-lettertype"/>
    <w:uiPriority w:val="31"/>
    <w:qFormat/>
    <w:rsid w:val="009B7206"/>
    <w:rPr>
      <w:smallCaps/>
      <w:color w:val="ED7D31" w:themeColor="accent2"/>
      <w:u w:val="single"/>
    </w:rPr>
  </w:style>
  <w:style w:type="character" w:styleId="Intensieveverwijzing">
    <w:name w:val="Intense Reference"/>
    <w:basedOn w:val="Standaardalinea-lettertype"/>
    <w:uiPriority w:val="32"/>
    <w:qFormat/>
    <w:rsid w:val="009B7206"/>
    <w:rPr>
      <w:b/>
      <w:bCs/>
      <w:smallCaps/>
      <w:color w:val="ED7D31" w:themeColor="accent2"/>
      <w:spacing w:val="5"/>
      <w:u w:val="single"/>
    </w:rPr>
  </w:style>
  <w:style w:type="character" w:styleId="Titelvanboek">
    <w:name w:val="Book Title"/>
    <w:basedOn w:val="Standaardalinea-lettertype"/>
    <w:uiPriority w:val="33"/>
    <w:qFormat/>
    <w:rsid w:val="009B7206"/>
    <w:rPr>
      <w:b/>
      <w:bCs/>
      <w:smallCaps/>
      <w:spacing w:val="5"/>
    </w:rPr>
  </w:style>
  <w:style w:type="paragraph" w:styleId="Kopvaninhoudsopgave">
    <w:name w:val="TOC Heading"/>
    <w:basedOn w:val="Kop1"/>
    <w:next w:val="Standaard"/>
    <w:uiPriority w:val="39"/>
    <w:semiHidden/>
    <w:unhideWhenUsed/>
    <w:qFormat/>
    <w:rsid w:val="009B7206"/>
    <w:pPr>
      <w:outlineLvl w:val="9"/>
    </w:pPr>
  </w:style>
  <w:style w:type="paragraph" w:styleId="Normaalweb">
    <w:name w:val="Normal (Web)"/>
    <w:basedOn w:val="Standaard"/>
    <w:uiPriority w:val="99"/>
    <w:semiHidden/>
    <w:unhideWhenUsed/>
    <w:rsid w:val="000E27BA"/>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apple-converted-space">
    <w:name w:val="apple-converted-space"/>
    <w:basedOn w:val="Standaardalinea-lettertype"/>
    <w:rsid w:val="000E27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47865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14</Pages>
  <Words>6418</Words>
  <Characters>35300</Characters>
  <Application>Microsoft Office Word</Application>
  <DocSecurity>0</DocSecurity>
  <Lines>294</Lines>
  <Paragraphs>83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41635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Coby Feller</dc:creator>
  <cp:keywords/>
  <dc:description/>
  <cp:lastModifiedBy>Coby Feller</cp:lastModifiedBy>
  <cp:revision>1</cp:revision>
  <dcterms:created xsi:type="dcterms:W3CDTF">2025-02-12T10:13:00Z</dcterms:created>
  <dcterms:modified xsi:type="dcterms:W3CDTF">2025-02-12T10:28:00Z</dcterms:modified>
</cp:coreProperties>
</file>