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9BAF" w14:textId="77777777" w:rsidR="003746D4" w:rsidRPr="003D571A" w:rsidRDefault="003746D4">
      <w:pPr>
        <w:rPr>
          <w:rFonts w:asciiTheme="majorHAnsi" w:hAnsiTheme="majorHAnsi" w:cstheme="majorHAnsi"/>
        </w:rPr>
      </w:pPr>
    </w:p>
    <w:p w14:paraId="081A2658" w14:textId="77777777" w:rsidR="003746D4" w:rsidRPr="003D571A" w:rsidRDefault="003746D4" w:rsidP="003746D4">
      <w:pPr>
        <w:spacing w:before="100" w:beforeAutospacing="1" w:after="100" w:afterAutospacing="1" w:line="300" w:lineRule="atLeast"/>
        <w:outlineLvl w:val="0"/>
        <w:rPr>
          <w:rFonts w:asciiTheme="majorHAnsi" w:eastAsia="Times New Roman" w:hAnsiTheme="majorHAnsi" w:cstheme="majorHAnsi"/>
          <w:b/>
          <w:bCs/>
          <w:color w:val="000000"/>
          <w:kern w:val="36"/>
          <w:sz w:val="48"/>
          <w:szCs w:val="48"/>
          <w:lang w:val="en-GB" w:eastAsia="nl-NL"/>
        </w:rPr>
      </w:pPr>
      <w:r w:rsidRPr="003D571A">
        <w:rPr>
          <w:rFonts w:asciiTheme="majorHAnsi" w:eastAsia="Times New Roman" w:hAnsiTheme="majorHAnsi" w:cstheme="majorHAnsi"/>
          <w:b/>
          <w:bCs/>
          <w:color w:val="000000"/>
          <w:kern w:val="36"/>
          <w:sz w:val="48"/>
          <w:szCs w:val="48"/>
          <w:lang w:val="en-GB" w:eastAsia="nl-NL"/>
        </w:rPr>
        <w:t>Transhumanism, Artificial Intelligence, and Spiritual Discernment</w:t>
      </w:r>
    </w:p>
    <w:p w14:paraId="6E3DAAD9" w14:textId="77777777" w:rsidR="003746D4" w:rsidRPr="003D571A" w:rsidRDefault="003746D4" w:rsidP="003746D4">
      <w:pPr>
        <w:spacing w:before="100" w:beforeAutospacing="1" w:after="100" w:afterAutospacing="1" w:line="300" w:lineRule="atLeast"/>
        <w:outlineLvl w:val="1"/>
        <w:rPr>
          <w:rFonts w:asciiTheme="majorHAnsi" w:eastAsia="Times New Roman" w:hAnsiTheme="majorHAnsi" w:cstheme="majorHAnsi"/>
          <w:b/>
          <w:bCs/>
          <w:color w:val="000000"/>
          <w:sz w:val="36"/>
          <w:szCs w:val="36"/>
          <w:lang w:val="en-GB" w:eastAsia="nl-NL"/>
        </w:rPr>
      </w:pPr>
      <w:r w:rsidRPr="003D571A">
        <w:rPr>
          <w:rFonts w:asciiTheme="majorHAnsi" w:eastAsia="Times New Roman" w:hAnsiTheme="majorHAnsi" w:cstheme="majorHAnsi"/>
          <w:b/>
          <w:bCs/>
          <w:color w:val="000000"/>
          <w:sz w:val="36"/>
          <w:szCs w:val="36"/>
          <w:lang w:val="en-GB" w:eastAsia="nl-NL"/>
        </w:rPr>
        <w:t>In the Light of Revelation 13</w:t>
      </w:r>
    </w:p>
    <w:p w14:paraId="4ED03F77" w14:textId="42152B4D" w:rsidR="003746D4" w:rsidRPr="003D571A" w:rsidRDefault="003746D4" w:rsidP="003746D4">
      <w:pPr>
        <w:spacing w:before="100" w:beforeAutospacing="1" w:after="100" w:afterAutospacing="1" w:line="300" w:lineRule="atLeast"/>
        <w:rPr>
          <w:rFonts w:asciiTheme="majorHAnsi" w:eastAsia="Times New Roman" w:hAnsiTheme="majorHAnsi" w:cstheme="majorHAnsi"/>
          <w:noProof/>
          <w:color w:val="000000"/>
          <w:sz w:val="21"/>
          <w:szCs w:val="21"/>
          <w:lang w:val="en-GB" w:eastAsia="nl-NL"/>
        </w:rPr>
      </w:pPr>
      <w:r w:rsidRPr="003D571A">
        <w:rPr>
          <w:rFonts w:asciiTheme="majorHAnsi" w:eastAsia="Times New Roman" w:hAnsiTheme="majorHAnsi" w:cstheme="majorHAnsi"/>
          <w:b/>
          <w:bCs/>
          <w:color w:val="000000"/>
          <w:sz w:val="21"/>
          <w:szCs w:val="21"/>
          <w:lang w:val="en-GB" w:eastAsia="nl-NL"/>
        </w:rPr>
        <w:t>By Gerard P.M.Feller</w:t>
      </w:r>
    </w:p>
    <w:p w14:paraId="261FA301" w14:textId="77777777" w:rsidR="003746D4" w:rsidRPr="003D571A" w:rsidRDefault="00C35514" w:rsidP="003746D4">
      <w:pPr>
        <w:spacing w:after="0" w:line="300" w:lineRule="atLeast"/>
        <w:rPr>
          <w:rFonts w:asciiTheme="majorHAnsi" w:eastAsia="Times New Roman" w:hAnsiTheme="majorHAnsi" w:cstheme="majorHAnsi"/>
          <w:color w:val="000000"/>
          <w:sz w:val="21"/>
          <w:szCs w:val="21"/>
          <w:lang w:val="en-GB" w:eastAsia="nl-NL"/>
        </w:rPr>
      </w:pPr>
      <w:r>
        <w:rPr>
          <w:rFonts w:asciiTheme="majorHAnsi" w:eastAsia="Times New Roman" w:hAnsiTheme="majorHAnsi" w:cstheme="majorHAnsi"/>
          <w:noProof/>
          <w:color w:val="000000"/>
          <w:sz w:val="21"/>
          <w:szCs w:val="21"/>
          <w:lang w:val="en-GB" w:eastAsia="nl-NL"/>
        </w:rPr>
        <w:pict w14:anchorId="2EFD67D7">
          <v:rect id="_x0000_i1026" alt="" style="width:453.6pt;height:.05pt;mso-width-percent:0;mso-height-percent:0;mso-width-percent:0;mso-height-percent:0" o:hralign="center" o:hrstd="t" o:hr="t" fillcolor="#a0a0a0" stroked="f"/>
        </w:pict>
      </w:r>
    </w:p>
    <w:p w14:paraId="26BD30FC" w14:textId="77777777" w:rsidR="003746D4" w:rsidRPr="003D571A" w:rsidRDefault="003746D4"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r w:rsidRPr="003D571A">
        <w:rPr>
          <w:rFonts w:ascii="Arial" w:eastAsia="Times New Roman" w:hAnsi="Arial" w:cs="Arial"/>
          <w:b/>
          <w:bCs/>
          <w:color w:val="000000"/>
          <w:sz w:val="24"/>
          <w:szCs w:val="24"/>
          <w:lang w:val="en-GB" w:eastAsia="nl-NL"/>
        </w:rPr>
        <w:t>Abstract</w:t>
      </w:r>
    </w:p>
    <w:p w14:paraId="430D024C"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The rapid development of transhumanist ideals and artificial intelligence raises not only ethical questions, but also </w:t>
      </w:r>
      <w:r w:rsidRPr="003D571A">
        <w:rPr>
          <w:rFonts w:ascii="Arial" w:eastAsia="Times New Roman" w:hAnsi="Arial" w:cs="Arial"/>
          <w:b/>
          <w:bCs/>
          <w:color w:val="000000"/>
          <w:sz w:val="21"/>
          <w:szCs w:val="21"/>
          <w:lang w:val="en-GB" w:eastAsia="nl-NL"/>
        </w:rPr>
        <w:t>theological</w:t>
      </w:r>
      <w:r w:rsidRPr="003D571A">
        <w:rPr>
          <w:rFonts w:ascii="Arial" w:eastAsia="Times New Roman" w:hAnsi="Arial" w:cs="Arial"/>
          <w:b/>
          <w:bCs/>
          <w:color w:val="000000"/>
          <w:sz w:val="21"/>
          <w:szCs w:val="21"/>
          <w:lang w:val="en-GB" w:eastAsia="nl-NL"/>
        </w:rPr>
        <w:noBreakHyphen/>
        <w:t>anthropological and spiritual</w:t>
      </w:r>
      <w:r w:rsidRPr="003D571A">
        <w:rPr>
          <w:rFonts w:ascii="Arial" w:eastAsia="Times New Roman" w:hAnsi="Arial" w:cs="Arial"/>
          <w:color w:val="000000"/>
          <w:sz w:val="21"/>
          <w:szCs w:val="21"/>
          <w:lang w:val="en-GB" w:eastAsia="nl-NL"/>
        </w:rPr>
        <w:t> ones. This article argues that Revelation 13—particularly the motif of the “image” that receives “breath/Spirit” and speaks—can fruitfully be read as a </w:t>
      </w:r>
      <w:r w:rsidRPr="003D571A">
        <w:rPr>
          <w:rFonts w:ascii="Arial" w:eastAsia="Times New Roman" w:hAnsi="Arial" w:cs="Arial"/>
          <w:b/>
          <w:bCs/>
          <w:color w:val="000000"/>
          <w:sz w:val="21"/>
          <w:szCs w:val="21"/>
          <w:lang w:val="en-GB" w:eastAsia="nl-NL"/>
        </w:rPr>
        <w:t>warning framework</w:t>
      </w:r>
      <w:r w:rsidRPr="003D571A">
        <w:rPr>
          <w:rFonts w:ascii="Arial" w:eastAsia="Times New Roman" w:hAnsi="Arial" w:cs="Arial"/>
          <w:color w:val="000000"/>
          <w:sz w:val="21"/>
          <w:szCs w:val="21"/>
          <w:lang w:val="en-GB" w:eastAsia="nl-NL"/>
        </w:rPr>
        <w:t> for modern, relationally interactive technological systems, without demonizing technology as such.</w:t>
      </w:r>
    </w:p>
    <w:p w14:paraId="651DF3C6"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The central question shifts from </w:t>
      </w:r>
      <w:r w:rsidRPr="003D571A">
        <w:rPr>
          <w:rFonts w:ascii="Arial" w:eastAsia="Times New Roman" w:hAnsi="Arial" w:cs="Arial"/>
          <w:i/>
          <w:iCs/>
          <w:color w:val="000000"/>
          <w:sz w:val="21"/>
          <w:szCs w:val="21"/>
          <w:lang w:val="en-GB" w:eastAsia="nl-NL"/>
        </w:rPr>
        <w:t>“What can technology do?”</w:t>
      </w:r>
      <w:r w:rsidRPr="003D571A">
        <w:rPr>
          <w:rFonts w:ascii="Arial" w:eastAsia="Times New Roman" w:hAnsi="Arial" w:cs="Arial"/>
          <w:color w:val="000000"/>
          <w:sz w:val="21"/>
          <w:szCs w:val="21"/>
          <w:lang w:val="en-GB" w:eastAsia="nl-NL"/>
        </w:rPr>
        <w:t> to </w:t>
      </w:r>
      <w:r w:rsidRPr="003D571A">
        <w:rPr>
          <w:rFonts w:ascii="Arial" w:eastAsia="Times New Roman" w:hAnsi="Arial" w:cs="Arial"/>
          <w:i/>
          <w:iCs/>
          <w:color w:val="000000"/>
          <w:sz w:val="21"/>
          <w:szCs w:val="21"/>
          <w:lang w:val="en-GB" w:eastAsia="nl-NL"/>
        </w:rPr>
        <w:t>“Who forms the human person?”</w:t>
      </w:r>
      <w:r w:rsidRPr="003D571A">
        <w:rPr>
          <w:rFonts w:ascii="Arial" w:eastAsia="Times New Roman" w:hAnsi="Arial" w:cs="Arial"/>
          <w:color w:val="000000"/>
          <w:sz w:val="21"/>
          <w:szCs w:val="21"/>
          <w:lang w:val="en-GB" w:eastAsia="nl-NL"/>
        </w:rPr>
        <w:t> Drawing on biblical anthropology (</w:t>
      </w:r>
      <w:r w:rsidRPr="003D571A">
        <w:rPr>
          <w:rFonts w:ascii="Arial" w:eastAsia="Times New Roman" w:hAnsi="Arial" w:cs="Arial"/>
          <w:i/>
          <w:iCs/>
          <w:color w:val="000000"/>
          <w:sz w:val="21"/>
          <w:szCs w:val="21"/>
          <w:lang w:val="en-GB" w:eastAsia="nl-NL"/>
        </w:rPr>
        <w:t>imago Dei</w:t>
      </w:r>
      <w:r w:rsidRPr="003D571A">
        <w:rPr>
          <w:rFonts w:ascii="Arial" w:eastAsia="Times New Roman" w:hAnsi="Arial" w:cs="Arial"/>
          <w:color w:val="000000"/>
          <w:sz w:val="21"/>
          <w:szCs w:val="21"/>
          <w:lang w:val="en-GB" w:eastAsia="nl-NL"/>
        </w:rPr>
        <w:t>), Christological identity (</w:t>
      </w:r>
      <w:r w:rsidRPr="003D571A">
        <w:rPr>
          <w:rFonts w:ascii="Arial" w:eastAsia="Times New Roman" w:hAnsi="Arial" w:cs="Arial"/>
          <w:i/>
          <w:iCs/>
          <w:color w:val="000000"/>
          <w:sz w:val="21"/>
          <w:szCs w:val="21"/>
          <w:lang w:val="en-GB" w:eastAsia="nl-NL"/>
        </w:rPr>
        <w:t>“in Christ”</w:t>
      </w:r>
      <w:r w:rsidRPr="003D571A">
        <w:rPr>
          <w:rFonts w:ascii="Arial" w:eastAsia="Times New Roman" w:hAnsi="Arial" w:cs="Arial"/>
          <w:color w:val="000000"/>
          <w:sz w:val="21"/>
          <w:szCs w:val="21"/>
          <w:lang w:val="en-GB" w:eastAsia="nl-NL"/>
        </w:rPr>
        <w:t>), and classical spiritual resilience (discernment, the armor of God, renewal of the mind), this study offers both a pastoral and an academic pathway for preserving </w:t>
      </w:r>
      <w:r w:rsidRPr="003D571A">
        <w:rPr>
          <w:rFonts w:ascii="Arial" w:eastAsia="Times New Roman" w:hAnsi="Arial" w:cs="Arial"/>
          <w:b/>
          <w:bCs/>
          <w:color w:val="000000"/>
          <w:sz w:val="21"/>
          <w:szCs w:val="21"/>
          <w:lang w:val="en-GB" w:eastAsia="nl-NL"/>
        </w:rPr>
        <w:t>identity, relationality, and protection against deception</w:t>
      </w:r>
      <w:r w:rsidRPr="003D571A">
        <w:rPr>
          <w:rFonts w:ascii="Arial" w:eastAsia="Times New Roman" w:hAnsi="Arial" w:cs="Arial"/>
          <w:color w:val="000000"/>
          <w:sz w:val="21"/>
          <w:szCs w:val="21"/>
          <w:lang w:val="en-GB" w:eastAsia="nl-NL"/>
        </w:rPr>
        <w:t> within a digital culture.</w:t>
      </w:r>
    </w:p>
    <w:p w14:paraId="1C5E7887" w14:textId="5707E3BA" w:rsidR="003746D4" w:rsidRPr="003D571A" w:rsidRDefault="003746D4" w:rsidP="00C26900">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b/>
          <w:bCs/>
          <w:color w:val="000000"/>
          <w:sz w:val="21"/>
          <w:szCs w:val="21"/>
          <w:lang w:val="en-GB" w:eastAsia="nl-NL"/>
        </w:rPr>
        <w:t>Keywords:</w:t>
      </w:r>
      <w:r w:rsidRPr="003D571A">
        <w:rPr>
          <w:rFonts w:ascii="Arial" w:eastAsia="Times New Roman" w:hAnsi="Arial" w:cs="Arial"/>
          <w:color w:val="000000"/>
          <w:sz w:val="21"/>
          <w:szCs w:val="21"/>
          <w:lang w:val="en-GB" w:eastAsia="nl-NL"/>
        </w:rPr>
        <w:t> transhumanism; singularity; artificial intelligence; Revelation 13; </w:t>
      </w:r>
      <w:r w:rsidRPr="003D571A">
        <w:rPr>
          <w:rFonts w:ascii="Arial" w:eastAsia="Times New Roman" w:hAnsi="Arial" w:cs="Arial"/>
          <w:i/>
          <w:iCs/>
          <w:color w:val="000000"/>
          <w:sz w:val="21"/>
          <w:szCs w:val="21"/>
          <w:lang w:val="en-GB" w:eastAsia="nl-NL"/>
        </w:rPr>
        <w:t>imago Dei</w:t>
      </w:r>
      <w:r w:rsidRPr="003D571A">
        <w:rPr>
          <w:rFonts w:ascii="Arial" w:eastAsia="Times New Roman" w:hAnsi="Arial" w:cs="Arial"/>
          <w:color w:val="000000"/>
          <w:sz w:val="21"/>
          <w:szCs w:val="21"/>
          <w:lang w:val="en-GB" w:eastAsia="nl-NL"/>
        </w:rPr>
        <w:t>; spiritual discernment; identity in Christ; spiritual protection.</w:t>
      </w:r>
    </w:p>
    <w:p w14:paraId="6F428EE8" w14:textId="77777777" w:rsidR="003746D4" w:rsidRPr="003D571A" w:rsidRDefault="003746D4"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r w:rsidRPr="003D571A">
        <w:rPr>
          <w:rFonts w:ascii="Arial" w:eastAsia="Times New Roman" w:hAnsi="Arial" w:cs="Arial"/>
          <w:b/>
          <w:bCs/>
          <w:color w:val="000000"/>
          <w:sz w:val="24"/>
          <w:szCs w:val="24"/>
          <w:lang w:val="en-GB" w:eastAsia="nl-NL"/>
        </w:rPr>
        <w:t>1. Introduction: Prophecy as Spiritual Diagnostics</w:t>
      </w:r>
    </w:p>
    <w:p w14:paraId="67715F80"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Biblical prophecy rarely functions as a neutral “forecast of the future.” Rather, it operates as </w:t>
      </w:r>
      <w:r w:rsidRPr="003D571A">
        <w:rPr>
          <w:rFonts w:ascii="Arial" w:eastAsia="Times New Roman" w:hAnsi="Arial" w:cs="Arial"/>
          <w:b/>
          <w:bCs/>
          <w:color w:val="000000"/>
          <w:sz w:val="21"/>
          <w:szCs w:val="21"/>
          <w:lang w:val="en-GB" w:eastAsia="nl-NL"/>
        </w:rPr>
        <w:t>spiritual diagnostics</w:t>
      </w:r>
      <w:r w:rsidRPr="003D571A">
        <w:rPr>
          <w:rFonts w:ascii="Arial" w:eastAsia="Times New Roman" w:hAnsi="Arial" w:cs="Arial"/>
          <w:color w:val="000000"/>
          <w:sz w:val="21"/>
          <w:szCs w:val="21"/>
          <w:lang w:val="en-GB" w:eastAsia="nl-NL"/>
        </w:rPr>
        <w:t>: the unveiling of powers, desires, and idolatries at work beneath the surface of culture and politics (cf. Isa. 58; 1 John 2:15–17). Prophetic language employs symbolism precisely when reality is too complex to be captured by purely descriptive language.</w:t>
      </w:r>
    </w:p>
    <w:p w14:paraId="0893DAE9" w14:textId="01885468" w:rsidR="003746D4" w:rsidRPr="003D571A" w:rsidRDefault="003746D4" w:rsidP="00C26900">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Within the present acceleration of technological development—with transhumanist promises of human enhancement, AI</w:t>
      </w:r>
      <w:r w:rsidRPr="003D571A">
        <w:rPr>
          <w:rFonts w:ascii="Arial" w:eastAsia="Times New Roman" w:hAnsi="Arial" w:cs="Arial"/>
          <w:color w:val="000000"/>
          <w:sz w:val="21"/>
          <w:szCs w:val="21"/>
          <w:lang w:val="en-GB" w:eastAsia="nl-NL"/>
        </w:rPr>
        <w:noBreakHyphen/>
        <w:t>driven decision</w:t>
      </w:r>
      <w:r w:rsidRPr="003D571A">
        <w:rPr>
          <w:rFonts w:ascii="Arial" w:eastAsia="Times New Roman" w:hAnsi="Arial" w:cs="Arial"/>
          <w:color w:val="000000"/>
          <w:sz w:val="21"/>
          <w:szCs w:val="21"/>
          <w:lang w:val="en-GB" w:eastAsia="nl-NL"/>
        </w:rPr>
        <w:noBreakHyphen/>
        <w:t>making, and the increasing digitalization of identity—theology resumes its classical task: </w:t>
      </w:r>
      <w:r w:rsidRPr="003D571A">
        <w:rPr>
          <w:rFonts w:ascii="Arial" w:eastAsia="Times New Roman" w:hAnsi="Arial" w:cs="Arial"/>
          <w:b/>
          <w:bCs/>
          <w:color w:val="000000"/>
          <w:sz w:val="21"/>
          <w:szCs w:val="21"/>
          <w:lang w:val="en-GB" w:eastAsia="nl-NL"/>
        </w:rPr>
        <w:t>discerning what truly elevates humanity and what ultimately replaces it</w:t>
      </w:r>
      <w:r w:rsidRPr="003D571A">
        <w:rPr>
          <w:rFonts w:ascii="Arial" w:eastAsia="Times New Roman" w:hAnsi="Arial" w:cs="Arial"/>
          <w:color w:val="000000"/>
          <w:sz w:val="21"/>
          <w:szCs w:val="21"/>
          <w:lang w:val="en-GB" w:eastAsia="nl-NL"/>
        </w:rPr>
        <w:t>. This article aligns with materials published at www.stichtingpromise.nl, where themes such as transhumanism, AI, and ethics are addressed from a biblical perspective.</w:t>
      </w:r>
    </w:p>
    <w:p w14:paraId="2B41DD9C" w14:textId="77777777" w:rsidR="003746D4" w:rsidRPr="003D571A" w:rsidRDefault="003746D4"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r w:rsidRPr="003D571A">
        <w:rPr>
          <w:rFonts w:ascii="Arial" w:eastAsia="Times New Roman" w:hAnsi="Arial" w:cs="Arial"/>
          <w:b/>
          <w:bCs/>
          <w:color w:val="000000"/>
          <w:sz w:val="24"/>
          <w:szCs w:val="24"/>
          <w:lang w:val="en-GB" w:eastAsia="nl-NL"/>
        </w:rPr>
        <w:t>2. Theological Anthropology: Humanity as </w:t>
      </w:r>
      <w:r w:rsidRPr="003D571A">
        <w:rPr>
          <w:rFonts w:ascii="Arial" w:eastAsia="Times New Roman" w:hAnsi="Arial" w:cs="Arial"/>
          <w:b/>
          <w:bCs/>
          <w:i/>
          <w:iCs/>
          <w:color w:val="000000"/>
          <w:sz w:val="24"/>
          <w:szCs w:val="24"/>
          <w:lang w:val="en-GB" w:eastAsia="nl-NL"/>
        </w:rPr>
        <w:t>Imago Dei</w:t>
      </w:r>
      <w:r w:rsidRPr="003D571A">
        <w:rPr>
          <w:rFonts w:ascii="Arial" w:eastAsia="Times New Roman" w:hAnsi="Arial" w:cs="Arial"/>
          <w:b/>
          <w:bCs/>
          <w:color w:val="000000"/>
          <w:sz w:val="24"/>
          <w:szCs w:val="24"/>
          <w:lang w:val="en-GB" w:eastAsia="nl-NL"/>
        </w:rPr>
        <w:t> (Not as a Project)</w:t>
      </w:r>
    </w:p>
    <w:p w14:paraId="18DF6FA8"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A Christian approach to transhumanism does not begin with technology, but with anthropology. Human beings are created </w:t>
      </w:r>
      <w:r w:rsidRPr="003D571A">
        <w:rPr>
          <w:rFonts w:ascii="Arial" w:eastAsia="Times New Roman" w:hAnsi="Arial" w:cs="Arial"/>
          <w:b/>
          <w:bCs/>
          <w:color w:val="000000"/>
          <w:sz w:val="21"/>
          <w:szCs w:val="21"/>
          <w:lang w:val="en-GB" w:eastAsia="nl-NL"/>
        </w:rPr>
        <w:t>in the image of God</w:t>
      </w:r>
      <w:r w:rsidRPr="003D571A">
        <w:rPr>
          <w:rFonts w:ascii="Arial" w:eastAsia="Times New Roman" w:hAnsi="Arial" w:cs="Arial"/>
          <w:color w:val="000000"/>
          <w:sz w:val="21"/>
          <w:szCs w:val="21"/>
          <w:lang w:val="en-GB" w:eastAsia="nl-NL"/>
        </w:rPr>
        <w:t xml:space="preserve"> (Gen. 1:26–27) and receive their dignity not </w:t>
      </w:r>
      <w:r w:rsidRPr="003D571A">
        <w:rPr>
          <w:rFonts w:ascii="Arial" w:eastAsia="Times New Roman" w:hAnsi="Arial" w:cs="Arial"/>
          <w:color w:val="000000"/>
          <w:sz w:val="21"/>
          <w:szCs w:val="21"/>
          <w:lang w:val="en-GB" w:eastAsia="nl-NL"/>
        </w:rPr>
        <w:lastRenderedPageBreak/>
        <w:t>primarily from performance, optimization, or lifespan extension, but from </w:t>
      </w:r>
      <w:r w:rsidRPr="003D571A">
        <w:rPr>
          <w:rFonts w:ascii="Arial" w:eastAsia="Times New Roman" w:hAnsi="Arial" w:cs="Arial"/>
          <w:b/>
          <w:bCs/>
          <w:color w:val="000000"/>
          <w:sz w:val="21"/>
          <w:szCs w:val="21"/>
          <w:lang w:val="en-GB" w:eastAsia="nl-NL"/>
        </w:rPr>
        <w:t>vocation and relationship</w:t>
      </w:r>
      <w:r w:rsidRPr="003D571A">
        <w:rPr>
          <w:rFonts w:ascii="Arial" w:eastAsia="Times New Roman" w:hAnsi="Arial" w:cs="Arial"/>
          <w:color w:val="000000"/>
          <w:sz w:val="21"/>
          <w:szCs w:val="21"/>
          <w:lang w:val="en-GB" w:eastAsia="nl-NL"/>
        </w:rPr>
        <w:t> (Gen. 2:18; Ps. 8). In Scripture, “life” is not reduced to biological survival but is understood as </w:t>
      </w:r>
      <w:r w:rsidRPr="003D571A">
        <w:rPr>
          <w:rFonts w:ascii="Arial" w:eastAsia="Times New Roman" w:hAnsi="Arial" w:cs="Arial"/>
          <w:b/>
          <w:bCs/>
          <w:color w:val="000000"/>
          <w:sz w:val="21"/>
          <w:szCs w:val="21"/>
          <w:lang w:val="en-GB" w:eastAsia="nl-NL"/>
        </w:rPr>
        <w:t>communion with God</w:t>
      </w:r>
      <w:r w:rsidRPr="003D571A">
        <w:rPr>
          <w:rFonts w:ascii="Arial" w:eastAsia="Times New Roman" w:hAnsi="Arial" w:cs="Arial"/>
          <w:color w:val="000000"/>
          <w:sz w:val="21"/>
          <w:szCs w:val="21"/>
          <w:lang w:val="en-GB" w:eastAsia="nl-NL"/>
        </w:rPr>
        <w:t> (Deut. 30:19–20; John 17:3).</w:t>
      </w:r>
    </w:p>
    <w:p w14:paraId="4ECB4C88"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The transhumanist temptation (in its broadest sense) is that “salvation” is relocated from </w:t>
      </w:r>
      <w:r w:rsidRPr="003D571A">
        <w:rPr>
          <w:rFonts w:ascii="Arial" w:eastAsia="Times New Roman" w:hAnsi="Arial" w:cs="Arial"/>
          <w:b/>
          <w:bCs/>
          <w:color w:val="000000"/>
          <w:sz w:val="21"/>
          <w:szCs w:val="21"/>
          <w:lang w:val="en-GB" w:eastAsia="nl-NL"/>
        </w:rPr>
        <w:t>grace to upgrade</w:t>
      </w:r>
      <w:r w:rsidRPr="003D571A">
        <w:rPr>
          <w:rFonts w:ascii="Arial" w:eastAsia="Times New Roman" w:hAnsi="Arial" w:cs="Arial"/>
          <w:color w:val="000000"/>
          <w:sz w:val="21"/>
          <w:szCs w:val="21"/>
          <w:lang w:val="en-GB" w:eastAsia="nl-NL"/>
        </w:rPr>
        <w:t>: from repentance and sanctification to optimization. This touches the very heart of the gospel. Human beings are not made new through technology, but through Christ (2 Cor. 5:17; Eph. 2:8–10).</w:t>
      </w:r>
    </w:p>
    <w:p w14:paraId="6843E8B4"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From this foundational posture, technology is not prohibited in principle. Rather, it must be evaluated according to its capacity to </w:t>
      </w:r>
      <w:r w:rsidRPr="003D571A">
        <w:rPr>
          <w:rFonts w:ascii="Arial" w:eastAsia="Times New Roman" w:hAnsi="Arial" w:cs="Arial"/>
          <w:b/>
          <w:bCs/>
          <w:color w:val="000000"/>
          <w:sz w:val="21"/>
          <w:szCs w:val="21"/>
          <w:lang w:val="en-GB" w:eastAsia="nl-NL"/>
        </w:rPr>
        <w:t>serve human beings as relational creatures</w:t>
      </w:r>
      <w:r w:rsidRPr="003D571A">
        <w:rPr>
          <w:rFonts w:ascii="Arial" w:eastAsia="Times New Roman" w:hAnsi="Arial" w:cs="Arial"/>
          <w:color w:val="000000"/>
          <w:sz w:val="21"/>
          <w:szCs w:val="21"/>
          <w:lang w:val="en-GB" w:eastAsia="nl-NL"/>
        </w:rPr>
        <w:t>—in relation to God, others, and themselves—rather than replacing or redefining those relationships.</w:t>
      </w:r>
    </w:p>
    <w:p w14:paraId="7A1970DC" w14:textId="2FB6B254" w:rsidR="003746D4" w:rsidRPr="003D571A" w:rsidRDefault="003746D4" w:rsidP="00C26900">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This broader framework is also explored in a YouTube course and article series on a biblical, holistic view of humanity (spirit–soul–body), including attention to spiritual warfare and life in community:</w:t>
      </w:r>
      <w:r w:rsidRPr="003D571A">
        <w:rPr>
          <w:rFonts w:ascii="Arial" w:eastAsia="Times New Roman" w:hAnsi="Arial" w:cs="Arial"/>
          <w:color w:val="000000"/>
          <w:sz w:val="21"/>
          <w:szCs w:val="21"/>
          <w:lang w:val="en-GB" w:eastAsia="nl-NL"/>
        </w:rPr>
        <w:br/>
        <w:t>https://www.youtube.com/watch?v=YuRa2xptoek&amp;t=741s</w:t>
      </w:r>
    </w:p>
    <w:p w14:paraId="3D0BA713" w14:textId="77777777" w:rsidR="003746D4" w:rsidRPr="003D571A" w:rsidRDefault="003746D4"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r w:rsidRPr="003D571A">
        <w:rPr>
          <w:rFonts w:ascii="Arial" w:eastAsia="Times New Roman" w:hAnsi="Arial" w:cs="Arial"/>
          <w:b/>
          <w:bCs/>
          <w:color w:val="000000"/>
          <w:sz w:val="24"/>
          <w:szCs w:val="24"/>
          <w:lang w:val="en-GB" w:eastAsia="nl-NL"/>
        </w:rPr>
        <w:t>3. Rereading Revelation 13: The “Image” That Receives “Breath/Spirit” and Speaks</w:t>
      </w:r>
    </w:p>
    <w:p w14:paraId="03156730"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Revelation 13:14–15 describes an “image” that receives “breath/Spirit” and thereby is enabled to speak, organizing or enforcing public loyalty. Traditionally, this passage has been read in reference to the imperial cult, political idolatry, and religious legitimation of power.</w:t>
      </w:r>
    </w:p>
    <w:p w14:paraId="67244366"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For a contemporary reading, caution is essential. The text must not be reduced to a single, literal technological prediction. Yet it is theologically legitimate to ask whether the “image” may also refer to </w:t>
      </w:r>
      <w:r w:rsidRPr="003D571A">
        <w:rPr>
          <w:rFonts w:ascii="Arial" w:eastAsia="Times New Roman" w:hAnsi="Arial" w:cs="Arial"/>
          <w:b/>
          <w:bCs/>
          <w:color w:val="000000"/>
          <w:sz w:val="21"/>
          <w:szCs w:val="21"/>
          <w:lang w:val="en-GB" w:eastAsia="nl-NL"/>
        </w:rPr>
        <w:t>mimesis</w:t>
      </w:r>
      <w:r w:rsidRPr="003D571A">
        <w:rPr>
          <w:rFonts w:ascii="Arial" w:eastAsia="Times New Roman" w:hAnsi="Arial" w:cs="Arial"/>
          <w:color w:val="000000"/>
          <w:sz w:val="21"/>
          <w:szCs w:val="21"/>
          <w:lang w:val="en-GB" w:eastAsia="nl-NL"/>
        </w:rPr>
        <w:t>: a human</w:t>
      </w:r>
      <w:r w:rsidRPr="003D571A">
        <w:rPr>
          <w:rFonts w:ascii="Arial" w:eastAsia="Times New Roman" w:hAnsi="Arial" w:cs="Arial"/>
          <w:color w:val="000000"/>
          <w:sz w:val="21"/>
          <w:szCs w:val="21"/>
          <w:lang w:val="en-GB" w:eastAsia="nl-NL"/>
        </w:rPr>
        <w:noBreakHyphen/>
        <w:t>made representation that imitates human response patterns and thereby acquires authority.</w:t>
      </w:r>
    </w:p>
    <w:p w14:paraId="753A8B47"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In a digital culture, an “image” can function as a system that:</w:t>
      </w:r>
    </w:p>
    <w:p w14:paraId="61FE10DC" w14:textId="77777777" w:rsidR="003746D4" w:rsidRPr="003D571A" w:rsidRDefault="003746D4" w:rsidP="003746D4">
      <w:pPr>
        <w:numPr>
          <w:ilvl w:val="0"/>
          <w:numId w:val="1"/>
        </w:num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b/>
          <w:bCs/>
          <w:color w:val="000000"/>
          <w:sz w:val="21"/>
          <w:szCs w:val="21"/>
          <w:lang w:val="en-GB" w:eastAsia="nl-NL"/>
        </w:rPr>
        <w:t>Speaks</w:t>
      </w:r>
      <w:r w:rsidRPr="003D571A">
        <w:rPr>
          <w:rFonts w:ascii="Arial" w:eastAsia="Times New Roman" w:hAnsi="Arial" w:cs="Arial"/>
          <w:color w:val="000000"/>
          <w:sz w:val="21"/>
          <w:szCs w:val="21"/>
          <w:lang w:val="en-GB" w:eastAsia="nl-NL"/>
        </w:rPr>
        <w:t> (interface/agent)</w:t>
      </w:r>
    </w:p>
    <w:p w14:paraId="6AD9C1AE" w14:textId="77777777" w:rsidR="003746D4" w:rsidRPr="003D571A" w:rsidRDefault="003746D4" w:rsidP="003746D4">
      <w:pPr>
        <w:numPr>
          <w:ilvl w:val="0"/>
          <w:numId w:val="1"/>
        </w:num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b/>
          <w:bCs/>
          <w:color w:val="000000"/>
          <w:sz w:val="21"/>
          <w:szCs w:val="21"/>
          <w:lang w:val="en-GB" w:eastAsia="nl-NL"/>
        </w:rPr>
        <w:t>Persuades</w:t>
      </w:r>
      <w:r w:rsidRPr="003D571A">
        <w:rPr>
          <w:rFonts w:ascii="Arial" w:eastAsia="Times New Roman" w:hAnsi="Arial" w:cs="Arial"/>
          <w:color w:val="000000"/>
          <w:sz w:val="21"/>
          <w:szCs w:val="21"/>
          <w:lang w:val="en-GB" w:eastAsia="nl-NL"/>
        </w:rPr>
        <w:t> (personalized feedback)</w:t>
      </w:r>
    </w:p>
    <w:p w14:paraId="3EE8106B" w14:textId="77777777" w:rsidR="003746D4" w:rsidRPr="003D571A" w:rsidRDefault="003746D4" w:rsidP="003746D4">
      <w:pPr>
        <w:numPr>
          <w:ilvl w:val="0"/>
          <w:numId w:val="1"/>
        </w:num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b/>
          <w:bCs/>
          <w:color w:val="000000"/>
          <w:sz w:val="21"/>
          <w:szCs w:val="21"/>
          <w:lang w:val="en-GB" w:eastAsia="nl-NL"/>
        </w:rPr>
        <w:t>Guides</w:t>
      </w:r>
      <w:r w:rsidRPr="003D571A">
        <w:rPr>
          <w:rFonts w:ascii="Arial" w:eastAsia="Times New Roman" w:hAnsi="Arial" w:cs="Arial"/>
          <w:color w:val="000000"/>
          <w:sz w:val="21"/>
          <w:szCs w:val="21"/>
          <w:lang w:val="en-GB" w:eastAsia="nl-NL"/>
        </w:rPr>
        <w:t> (advisory and normative systems)</w:t>
      </w:r>
    </w:p>
    <w:p w14:paraId="67CABB66" w14:textId="77777777" w:rsidR="003746D4" w:rsidRPr="003D571A" w:rsidRDefault="003746D4" w:rsidP="003746D4">
      <w:pPr>
        <w:numPr>
          <w:ilvl w:val="0"/>
          <w:numId w:val="1"/>
        </w:num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b/>
          <w:bCs/>
          <w:color w:val="000000"/>
          <w:sz w:val="21"/>
          <w:szCs w:val="21"/>
          <w:lang w:val="en-GB" w:eastAsia="nl-NL"/>
        </w:rPr>
        <w:t>Organizes loyalty</w:t>
      </w:r>
      <w:r w:rsidRPr="003D571A">
        <w:rPr>
          <w:rFonts w:ascii="Arial" w:eastAsia="Times New Roman" w:hAnsi="Arial" w:cs="Arial"/>
          <w:color w:val="000000"/>
          <w:sz w:val="21"/>
          <w:szCs w:val="21"/>
          <w:lang w:val="en-GB" w:eastAsia="nl-NL"/>
        </w:rPr>
        <w:t> (access, participation, reputation)</w:t>
      </w:r>
    </w:p>
    <w:p w14:paraId="678432C9"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Here the spiritual core becomes visible: when people outsource their </w:t>
      </w:r>
      <w:r w:rsidRPr="003D571A">
        <w:rPr>
          <w:rFonts w:ascii="Arial" w:eastAsia="Times New Roman" w:hAnsi="Arial" w:cs="Arial"/>
          <w:b/>
          <w:bCs/>
          <w:color w:val="000000"/>
          <w:sz w:val="21"/>
          <w:szCs w:val="21"/>
          <w:lang w:val="en-GB" w:eastAsia="nl-NL"/>
        </w:rPr>
        <w:t>inner compass</w:t>
      </w:r>
      <w:r w:rsidRPr="003D571A">
        <w:rPr>
          <w:rFonts w:ascii="Arial" w:eastAsia="Times New Roman" w:hAnsi="Arial" w:cs="Arial"/>
          <w:color w:val="000000"/>
          <w:sz w:val="21"/>
          <w:szCs w:val="21"/>
          <w:lang w:val="en-GB" w:eastAsia="nl-NL"/>
        </w:rPr>
        <w:t>—conscience, truth</w:t>
      </w:r>
      <w:r w:rsidRPr="003D571A">
        <w:rPr>
          <w:rFonts w:ascii="Arial" w:eastAsia="Times New Roman" w:hAnsi="Arial" w:cs="Arial"/>
          <w:color w:val="000000"/>
          <w:sz w:val="21"/>
          <w:szCs w:val="21"/>
          <w:lang w:val="en-GB" w:eastAsia="nl-NL"/>
        </w:rPr>
        <w:noBreakHyphen/>
        <w:t>testing, identity—a form of </w:t>
      </w:r>
      <w:r w:rsidRPr="003D571A">
        <w:rPr>
          <w:rFonts w:ascii="Arial" w:eastAsia="Times New Roman" w:hAnsi="Arial" w:cs="Arial"/>
          <w:b/>
          <w:bCs/>
          <w:color w:val="000000"/>
          <w:sz w:val="21"/>
          <w:szCs w:val="21"/>
          <w:lang w:val="en-GB" w:eastAsia="nl-NL"/>
        </w:rPr>
        <w:t>functional worship</w:t>
      </w:r>
      <w:r w:rsidRPr="003D571A">
        <w:rPr>
          <w:rFonts w:ascii="Arial" w:eastAsia="Times New Roman" w:hAnsi="Arial" w:cs="Arial"/>
          <w:color w:val="000000"/>
          <w:sz w:val="21"/>
          <w:szCs w:val="21"/>
          <w:lang w:val="en-GB" w:eastAsia="nl-NL"/>
        </w:rPr>
        <w:t> emerges. This is not necessarily liturgical worship, but an existential surrender of trust (cf. Prov. 3:5–6; Col. 2:8).</w:t>
      </w:r>
    </w:p>
    <w:p w14:paraId="0B5740AE" w14:textId="5E753682" w:rsidR="003746D4" w:rsidRPr="003D571A" w:rsidRDefault="003746D4" w:rsidP="00C26900">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In various YouTube videos, particularly within the series on “virtual seducers,” I explicitly address AI and end</w:t>
      </w:r>
      <w:r w:rsidRPr="003D571A">
        <w:rPr>
          <w:rFonts w:ascii="Arial" w:eastAsia="Times New Roman" w:hAnsi="Arial" w:cs="Arial"/>
          <w:color w:val="000000"/>
          <w:sz w:val="21"/>
          <w:szCs w:val="21"/>
          <w:lang w:val="en-GB" w:eastAsia="nl-NL"/>
        </w:rPr>
        <w:noBreakHyphen/>
        <w:t>times deception and discuss possible connections between AI and “the Antichrist.”</w:t>
      </w:r>
    </w:p>
    <w:p w14:paraId="2D590617" w14:textId="77777777" w:rsidR="003746D4" w:rsidRPr="003D571A" w:rsidRDefault="003746D4"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r w:rsidRPr="003D571A">
        <w:rPr>
          <w:rFonts w:ascii="Arial" w:eastAsia="Times New Roman" w:hAnsi="Arial" w:cs="Arial"/>
          <w:b/>
          <w:bCs/>
          <w:color w:val="000000"/>
          <w:sz w:val="24"/>
          <w:szCs w:val="24"/>
          <w:lang w:val="en-GB" w:eastAsia="nl-NL"/>
        </w:rPr>
        <w:t>4. Singularity and “the Spirit of the Net”: Theological Interpretation Without Sensationalism</w:t>
      </w:r>
    </w:p>
    <w:p w14:paraId="4B4B60A5"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lastRenderedPageBreak/>
        <w:t>In secular technology discourse, “singularity” often refers to a tipping point at which AI systems improve themselves at an accelerating pace and human oversight structurally falls behind. Theologically, this does not translate simplistically into “AI is the Beast,” but into a more fundamental question: </w:t>
      </w:r>
      <w:r w:rsidRPr="003D571A">
        <w:rPr>
          <w:rFonts w:ascii="Arial" w:eastAsia="Times New Roman" w:hAnsi="Arial" w:cs="Arial"/>
          <w:b/>
          <w:bCs/>
          <w:color w:val="000000"/>
          <w:sz w:val="21"/>
          <w:szCs w:val="21"/>
          <w:lang w:val="en-GB" w:eastAsia="nl-NL"/>
        </w:rPr>
        <w:t>who or what gains normative authority over human thinking and desire?</w:t>
      </w:r>
    </w:p>
    <w:p w14:paraId="25C76DF0"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Scripture repeatedly addresses the phenomenon of power elevating itself above God (Gen. 11; Dan. 3; 2 Thess. 2) and deception that assumes religious forms (Matt. 24:24; 2 Cor. 11:14; 1 Tim. 4:1). Revelation also speaks of deception influencing “the inhabitants of the earth” through signs and propaganda</w:t>
      </w:r>
      <w:r w:rsidRPr="003D571A">
        <w:rPr>
          <w:rFonts w:ascii="Arial" w:eastAsia="Times New Roman" w:hAnsi="Arial" w:cs="Arial"/>
          <w:color w:val="000000"/>
          <w:sz w:val="21"/>
          <w:szCs w:val="21"/>
          <w:lang w:val="en-GB" w:eastAsia="nl-NL"/>
        </w:rPr>
        <w:noBreakHyphen/>
        <w:t>like mechanisms (Rev. 13:13–14; 16:13–14).</w:t>
      </w:r>
    </w:p>
    <w:p w14:paraId="70ACD96E" w14:textId="3FDB9EA4" w:rsidR="003746D4" w:rsidRPr="003D571A" w:rsidRDefault="003746D4" w:rsidP="00C26900">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Within this framework, one may cautiously speak of the internet or digital networks as </w:t>
      </w:r>
      <w:r w:rsidRPr="003D571A">
        <w:rPr>
          <w:rFonts w:ascii="Arial" w:eastAsia="Times New Roman" w:hAnsi="Arial" w:cs="Arial"/>
          <w:b/>
          <w:bCs/>
          <w:color w:val="000000"/>
          <w:sz w:val="21"/>
          <w:szCs w:val="21"/>
          <w:lang w:val="en-GB" w:eastAsia="nl-NL"/>
        </w:rPr>
        <w:t>carriers of influence</w:t>
      </w:r>
      <w:r w:rsidRPr="003D571A">
        <w:rPr>
          <w:rFonts w:ascii="Arial" w:eastAsia="Times New Roman" w:hAnsi="Arial" w:cs="Arial"/>
          <w:color w:val="000000"/>
          <w:sz w:val="21"/>
          <w:szCs w:val="21"/>
          <w:lang w:val="en-GB" w:eastAsia="nl-NL"/>
        </w:rPr>
        <w:t>—systems that are not neutral because they actively shape attention, desire, identity, and group formation (cf. Rom. 12:2). This is not a claim that the internet “has a demon by definition,” but a theological assertion that every powerful cultural medium develops a </w:t>
      </w:r>
      <w:r w:rsidRPr="003D571A">
        <w:rPr>
          <w:rFonts w:ascii="Arial" w:eastAsia="Times New Roman" w:hAnsi="Arial" w:cs="Arial"/>
          <w:b/>
          <w:bCs/>
          <w:color w:val="000000"/>
          <w:sz w:val="21"/>
          <w:szCs w:val="21"/>
          <w:lang w:val="en-GB" w:eastAsia="nl-NL"/>
        </w:rPr>
        <w:t>liturgy</w:t>
      </w:r>
      <w:r w:rsidRPr="003D571A">
        <w:rPr>
          <w:rFonts w:ascii="Arial" w:eastAsia="Times New Roman" w:hAnsi="Arial" w:cs="Arial"/>
          <w:color w:val="000000"/>
          <w:sz w:val="21"/>
          <w:szCs w:val="21"/>
          <w:lang w:val="en-GB" w:eastAsia="nl-NL"/>
        </w:rPr>
        <w:t>: it forms what people love, fear, and trust.</w:t>
      </w:r>
    </w:p>
    <w:p w14:paraId="321E4EC4" w14:textId="77777777" w:rsidR="003746D4" w:rsidRPr="003D571A" w:rsidRDefault="003746D4"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r w:rsidRPr="003D571A">
        <w:rPr>
          <w:rFonts w:ascii="Arial" w:eastAsia="Times New Roman" w:hAnsi="Arial" w:cs="Arial"/>
          <w:b/>
          <w:bCs/>
          <w:color w:val="000000"/>
          <w:sz w:val="24"/>
          <w:szCs w:val="24"/>
          <w:lang w:val="en-GB" w:eastAsia="nl-NL"/>
        </w:rPr>
        <w:t>5. Relational Brain Skills: The Forgotten Field of Discipleship</w:t>
      </w:r>
    </w:p>
    <w:p w14:paraId="4FC08E24"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A striking intersection between pastoral theology and neuropsychological insight is the recognition that formation is not purely cognitive. Discipleship is not merely “adopting correct ideas,” but learning to live within a </w:t>
      </w:r>
      <w:r w:rsidRPr="003D571A">
        <w:rPr>
          <w:rFonts w:ascii="Arial" w:eastAsia="Times New Roman" w:hAnsi="Arial" w:cs="Arial"/>
          <w:b/>
          <w:bCs/>
          <w:color w:val="000000"/>
          <w:sz w:val="21"/>
          <w:szCs w:val="21"/>
          <w:lang w:val="en-GB" w:eastAsia="nl-NL"/>
        </w:rPr>
        <w:t>joyful, stable identity</w:t>
      </w:r>
      <w:r w:rsidRPr="003D571A">
        <w:rPr>
          <w:rFonts w:ascii="Arial" w:eastAsia="Times New Roman" w:hAnsi="Arial" w:cs="Arial"/>
          <w:color w:val="000000"/>
          <w:sz w:val="21"/>
          <w:szCs w:val="21"/>
          <w:lang w:val="en-GB" w:eastAsia="nl-NL"/>
        </w:rPr>
        <w:t> and genuine connectedness.</w:t>
      </w:r>
    </w:p>
    <w:p w14:paraId="2919EC39"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The article </w:t>
      </w:r>
      <w:r w:rsidRPr="003D571A">
        <w:rPr>
          <w:rFonts w:ascii="Arial" w:eastAsia="Times New Roman" w:hAnsi="Arial" w:cs="Arial"/>
          <w:i/>
          <w:iCs/>
          <w:color w:val="000000"/>
          <w:sz w:val="21"/>
          <w:szCs w:val="21"/>
          <w:lang w:val="en-GB" w:eastAsia="nl-NL"/>
        </w:rPr>
        <w:t>The Importance of Developing Relational Brain Skills</w:t>
      </w:r>
      <w:r w:rsidRPr="003D571A">
        <w:rPr>
          <w:rFonts w:ascii="Arial" w:eastAsia="Times New Roman" w:hAnsi="Arial" w:cs="Arial"/>
          <w:color w:val="000000"/>
          <w:sz w:val="21"/>
          <w:szCs w:val="21"/>
          <w:lang w:val="en-GB" w:eastAsia="nl-NL"/>
        </w:rPr>
        <w:t> emphasizes that many “unconscious” processes are learned skills; that relational (right</w:t>
      </w:r>
      <w:r w:rsidRPr="003D571A">
        <w:rPr>
          <w:rFonts w:ascii="Arial" w:eastAsia="Times New Roman" w:hAnsi="Arial" w:cs="Arial"/>
          <w:color w:val="000000"/>
          <w:sz w:val="21"/>
          <w:szCs w:val="21"/>
          <w:lang w:val="en-GB" w:eastAsia="nl-NL"/>
        </w:rPr>
        <w:noBreakHyphen/>
        <w:t>hemisphere) capacities are crucial for identity and emotional regulation; and that, biblically, values such as connection, boundaries, and joy are essential.</w:t>
      </w:r>
    </w:p>
    <w:p w14:paraId="628804D2"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Drawing on the Life Model, the article highlights the necessity of relational maturity and presents Jesus as the ultimate example of relational right</w:t>
      </w:r>
      <w:r w:rsidRPr="003D571A">
        <w:rPr>
          <w:rFonts w:ascii="Arial" w:eastAsia="Times New Roman" w:hAnsi="Arial" w:cs="Arial"/>
          <w:color w:val="000000"/>
          <w:sz w:val="21"/>
          <w:szCs w:val="21"/>
          <w:lang w:val="en-GB" w:eastAsia="nl-NL"/>
        </w:rPr>
        <w:noBreakHyphen/>
        <w:t>brain skills. This is vital for theological</w:t>
      </w:r>
      <w:r w:rsidRPr="003D571A">
        <w:rPr>
          <w:rFonts w:ascii="Arial" w:eastAsia="Times New Roman" w:hAnsi="Arial" w:cs="Arial"/>
          <w:color w:val="000000"/>
          <w:sz w:val="21"/>
          <w:szCs w:val="21"/>
          <w:lang w:val="en-GB" w:eastAsia="nl-NL"/>
        </w:rPr>
        <w:noBreakHyphen/>
        <w:t>academic application: digital systems do not primarily compete on the level of argument, but on </w:t>
      </w:r>
      <w:r w:rsidRPr="003D571A">
        <w:rPr>
          <w:rFonts w:ascii="Arial" w:eastAsia="Times New Roman" w:hAnsi="Arial" w:cs="Arial"/>
          <w:b/>
          <w:bCs/>
          <w:color w:val="000000"/>
          <w:sz w:val="21"/>
          <w:szCs w:val="21"/>
          <w:lang w:val="en-GB" w:eastAsia="nl-NL"/>
        </w:rPr>
        <w:t>relationality</w:t>
      </w:r>
      <w:r w:rsidRPr="003D571A">
        <w:rPr>
          <w:rFonts w:ascii="Arial" w:eastAsia="Times New Roman" w:hAnsi="Arial" w:cs="Arial"/>
          <w:color w:val="000000"/>
          <w:sz w:val="21"/>
          <w:szCs w:val="21"/>
          <w:lang w:val="en-GB" w:eastAsia="nl-NL"/>
        </w:rPr>
        <w:t>—attention, affirmation, and the message “I know you.”</w:t>
      </w:r>
    </w:p>
    <w:p w14:paraId="556C6B40" w14:textId="2E014CAB" w:rsidR="003746D4" w:rsidRPr="003D571A" w:rsidRDefault="003746D4" w:rsidP="00C26900">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Those who do not cultivate relational abilities in Christ and community become more vulnerable to substitutes. Thus spiritual formation—prayer, truth</w:t>
      </w:r>
      <w:r w:rsidRPr="003D571A">
        <w:rPr>
          <w:rFonts w:ascii="Arial" w:eastAsia="Times New Roman" w:hAnsi="Arial" w:cs="Arial"/>
          <w:color w:val="000000"/>
          <w:sz w:val="21"/>
          <w:szCs w:val="21"/>
          <w:lang w:val="en-GB" w:eastAsia="nl-NL"/>
        </w:rPr>
        <w:noBreakHyphen/>
        <w:t>testing, community, sacrament, obedience—functions as </w:t>
      </w:r>
      <w:r w:rsidRPr="003D571A">
        <w:rPr>
          <w:rFonts w:ascii="Arial" w:eastAsia="Times New Roman" w:hAnsi="Arial" w:cs="Arial"/>
          <w:b/>
          <w:bCs/>
          <w:color w:val="000000"/>
          <w:sz w:val="21"/>
          <w:szCs w:val="21"/>
          <w:lang w:val="en-GB" w:eastAsia="nl-NL"/>
        </w:rPr>
        <w:t>resilience</w:t>
      </w:r>
      <w:r w:rsidRPr="003D571A">
        <w:rPr>
          <w:rFonts w:ascii="Arial" w:eastAsia="Times New Roman" w:hAnsi="Arial" w:cs="Arial"/>
          <w:color w:val="000000"/>
          <w:sz w:val="21"/>
          <w:szCs w:val="21"/>
          <w:lang w:val="en-GB" w:eastAsia="nl-NL"/>
        </w:rPr>
        <w:t> (Eph. 6:10–18; Heb. 5:14).</w:t>
      </w:r>
    </w:p>
    <w:p w14:paraId="3B5B5350" w14:textId="77777777" w:rsidR="003746D4" w:rsidRPr="003D571A" w:rsidRDefault="003746D4"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r w:rsidRPr="003D571A">
        <w:rPr>
          <w:rFonts w:ascii="Arial" w:eastAsia="Times New Roman" w:hAnsi="Arial" w:cs="Arial"/>
          <w:b/>
          <w:bCs/>
          <w:color w:val="000000"/>
          <w:sz w:val="24"/>
          <w:szCs w:val="24"/>
          <w:lang w:val="en-GB" w:eastAsia="nl-NL"/>
        </w:rPr>
        <w:t>6. Visualization and Imagination: Gift, Discipline, and Danger</w:t>
      </w:r>
    </w:p>
    <w:p w14:paraId="3997EE78"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The Christian tradition recognizes imagination as a gift (prophetic imagery, psalms, parables), while also warning against imagination detached from truth and obedience (Jer. 23:16; Col. 2:18).</w:t>
      </w:r>
    </w:p>
    <w:p w14:paraId="14A4333C"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On the website of Stichting Promise, one finds the document title:</w:t>
      </w:r>
      <w:r w:rsidRPr="003D571A">
        <w:rPr>
          <w:rFonts w:ascii="Arial" w:eastAsia="Times New Roman" w:hAnsi="Arial" w:cs="Arial"/>
          <w:color w:val="000000"/>
          <w:sz w:val="21"/>
          <w:szCs w:val="21"/>
          <w:lang w:val="en-GB" w:eastAsia="nl-NL"/>
        </w:rPr>
        <w:br/>
      </w:r>
      <w:r w:rsidRPr="003D571A">
        <w:rPr>
          <w:rFonts w:ascii="Arial" w:eastAsia="Times New Roman" w:hAnsi="Arial" w:cs="Arial"/>
          <w:i/>
          <w:iCs/>
          <w:color w:val="000000"/>
          <w:sz w:val="21"/>
          <w:szCs w:val="21"/>
          <w:lang w:val="en-GB" w:eastAsia="nl-NL"/>
        </w:rPr>
        <w:t>Visualization: A God</w:t>
      </w:r>
      <w:r w:rsidRPr="003D571A">
        <w:rPr>
          <w:rFonts w:ascii="Arial" w:eastAsia="Times New Roman" w:hAnsi="Arial" w:cs="Arial"/>
          <w:i/>
          <w:iCs/>
          <w:color w:val="000000"/>
          <w:sz w:val="21"/>
          <w:szCs w:val="21"/>
          <w:lang w:val="en-GB" w:eastAsia="nl-NL"/>
        </w:rPr>
        <w:noBreakHyphen/>
        <w:t>Given Power or an Occult Danger?</w:t>
      </w:r>
      <w:r w:rsidRPr="003D571A">
        <w:rPr>
          <w:rFonts w:ascii="Arial" w:eastAsia="Times New Roman" w:hAnsi="Arial" w:cs="Arial"/>
          <w:color w:val="000000"/>
          <w:sz w:val="21"/>
          <w:szCs w:val="21"/>
          <w:lang w:val="en-GB" w:eastAsia="nl-NL"/>
        </w:rPr>
        <w:t> (see bibliography)</w:t>
      </w:r>
    </w:p>
    <w:p w14:paraId="4F853B46" w14:textId="225217F6" w:rsidR="003746D4" w:rsidRPr="003D571A" w:rsidRDefault="003746D4" w:rsidP="00C26900">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Even without quoting the full text, the framing itself is significant. Visualization is not categorically rejected, but placed within a distinction between God</w:t>
      </w:r>
      <w:r w:rsidRPr="003D571A">
        <w:rPr>
          <w:rFonts w:ascii="Arial" w:eastAsia="Times New Roman" w:hAnsi="Arial" w:cs="Arial"/>
          <w:color w:val="000000"/>
          <w:sz w:val="21"/>
          <w:szCs w:val="21"/>
          <w:lang w:val="en-GB" w:eastAsia="nl-NL"/>
        </w:rPr>
        <w:noBreakHyphen/>
        <w:t xml:space="preserve">given capacities and their misuse or </w:t>
      </w:r>
      <w:r w:rsidRPr="003D571A">
        <w:rPr>
          <w:rFonts w:ascii="Arial" w:eastAsia="Times New Roman" w:hAnsi="Arial" w:cs="Arial"/>
          <w:color w:val="000000"/>
          <w:sz w:val="21"/>
          <w:szCs w:val="21"/>
          <w:lang w:val="en-GB" w:eastAsia="nl-NL"/>
        </w:rPr>
        <w:lastRenderedPageBreak/>
        <w:t>misdirection. In a digital context, this means that imagination (inner images and desires) is increasingly </w:t>
      </w:r>
      <w:r w:rsidRPr="003D571A">
        <w:rPr>
          <w:rFonts w:ascii="Arial" w:eastAsia="Times New Roman" w:hAnsi="Arial" w:cs="Arial"/>
          <w:b/>
          <w:bCs/>
          <w:color w:val="000000"/>
          <w:sz w:val="21"/>
          <w:szCs w:val="21"/>
          <w:lang w:val="en-GB" w:eastAsia="nl-NL"/>
        </w:rPr>
        <w:t>programmed from the outside</w:t>
      </w:r>
      <w:r w:rsidRPr="003D571A">
        <w:rPr>
          <w:rFonts w:ascii="Arial" w:eastAsia="Times New Roman" w:hAnsi="Arial" w:cs="Arial"/>
          <w:color w:val="000000"/>
          <w:sz w:val="21"/>
          <w:szCs w:val="21"/>
          <w:lang w:val="en-GB" w:eastAsia="nl-NL"/>
        </w:rPr>
        <w:t> by algorithmic feeds.This raises a classic Christian question anew: </w:t>
      </w:r>
      <w:r w:rsidRPr="003D571A">
        <w:rPr>
          <w:rFonts w:ascii="Arial" w:eastAsia="Times New Roman" w:hAnsi="Arial" w:cs="Arial"/>
          <w:b/>
          <w:bCs/>
          <w:color w:val="000000"/>
          <w:sz w:val="21"/>
          <w:szCs w:val="21"/>
          <w:lang w:val="en-GB" w:eastAsia="nl-NL"/>
        </w:rPr>
        <w:t>which images inhabit the heart?</w:t>
      </w:r>
      <w:r w:rsidRPr="003D571A">
        <w:rPr>
          <w:rFonts w:ascii="Arial" w:eastAsia="Times New Roman" w:hAnsi="Arial" w:cs="Arial"/>
          <w:color w:val="000000"/>
          <w:sz w:val="21"/>
          <w:szCs w:val="21"/>
          <w:lang w:val="en-GB" w:eastAsia="nl-NL"/>
        </w:rPr>
        <w:t> (cf. Phil. 4:8; Ps. 101:3)</w:t>
      </w:r>
    </w:p>
    <w:p w14:paraId="453FD122" w14:textId="77777777" w:rsidR="003746D4" w:rsidRPr="003D571A" w:rsidRDefault="003746D4"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r w:rsidRPr="003D571A">
        <w:rPr>
          <w:rFonts w:ascii="Arial" w:eastAsia="Times New Roman" w:hAnsi="Arial" w:cs="Arial"/>
          <w:b/>
          <w:bCs/>
          <w:color w:val="000000"/>
          <w:sz w:val="24"/>
          <w:szCs w:val="24"/>
          <w:lang w:val="en-GB" w:eastAsia="nl-NL"/>
        </w:rPr>
        <w:t>7. Spiritual Defense: A Biblical Framework for Protection Against Evil</w:t>
      </w:r>
    </w:p>
    <w:p w14:paraId="3C46E3FD"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The article </w:t>
      </w:r>
      <w:r w:rsidRPr="003D571A">
        <w:rPr>
          <w:rFonts w:ascii="Arial" w:eastAsia="Times New Roman" w:hAnsi="Arial" w:cs="Arial"/>
          <w:i/>
          <w:iCs/>
          <w:color w:val="000000"/>
          <w:sz w:val="21"/>
          <w:szCs w:val="21"/>
          <w:lang w:val="en-GB" w:eastAsia="nl-NL"/>
        </w:rPr>
        <w:t>Spiritual Defense</w:t>
      </w:r>
      <w:r w:rsidRPr="003D571A">
        <w:rPr>
          <w:rFonts w:ascii="Arial" w:eastAsia="Times New Roman" w:hAnsi="Arial" w:cs="Arial"/>
          <w:color w:val="000000"/>
          <w:sz w:val="21"/>
          <w:szCs w:val="21"/>
          <w:lang w:val="en-GB" w:eastAsia="nl-NL"/>
        </w:rPr>
        <w:br/>
        <w:t>https://stichtingpromise.nl/geloofsverdediging/christus-onze-burcht-over-geestelijke-defensiemechanismen/</w:t>
      </w:r>
    </w:p>
    <w:p w14:paraId="06A52433"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highlights spiritual resilience as an explicit theme. Theologically, this coheres fully with the New Testament, where spiritual conflict is not exotic but normal: sobriety and vigilance, resisting the evil one (1 Pet. 5:8–9), taking thoughts captive (2 Cor. 10:3–5), testing the spirits (1 John 4:1), and putting on the full armor of God (Eph. 6:10–18).</w:t>
      </w:r>
    </w:p>
    <w:p w14:paraId="086A705A"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Crucially, this protection is not primarily technology</w:t>
      </w:r>
      <w:r w:rsidRPr="003D571A">
        <w:rPr>
          <w:rFonts w:ascii="Arial" w:eastAsia="Times New Roman" w:hAnsi="Arial" w:cs="Arial"/>
          <w:color w:val="000000"/>
          <w:sz w:val="21"/>
          <w:szCs w:val="21"/>
          <w:lang w:val="en-GB" w:eastAsia="nl-NL"/>
        </w:rPr>
        <w:noBreakHyphen/>
        <w:t>focused, but </w:t>
      </w:r>
      <w:r w:rsidRPr="003D571A">
        <w:rPr>
          <w:rFonts w:ascii="Arial" w:eastAsia="Times New Roman" w:hAnsi="Arial" w:cs="Arial"/>
          <w:b/>
          <w:bCs/>
          <w:color w:val="000000"/>
          <w:sz w:val="21"/>
          <w:szCs w:val="21"/>
          <w:lang w:val="en-GB" w:eastAsia="nl-NL"/>
        </w:rPr>
        <w:t>Christ</w:t>
      </w:r>
      <w:r w:rsidRPr="003D571A">
        <w:rPr>
          <w:rFonts w:ascii="Arial" w:eastAsia="Times New Roman" w:hAnsi="Arial" w:cs="Arial"/>
          <w:b/>
          <w:bCs/>
          <w:color w:val="000000"/>
          <w:sz w:val="21"/>
          <w:szCs w:val="21"/>
          <w:lang w:val="en-GB" w:eastAsia="nl-NL"/>
        </w:rPr>
        <w:noBreakHyphen/>
        <w:t>centered</w:t>
      </w:r>
      <w:r w:rsidRPr="003D571A">
        <w:rPr>
          <w:rFonts w:ascii="Arial" w:eastAsia="Times New Roman" w:hAnsi="Arial" w:cs="Arial"/>
          <w:color w:val="000000"/>
          <w:sz w:val="21"/>
          <w:szCs w:val="21"/>
          <w:lang w:val="en-GB" w:eastAsia="nl-NL"/>
        </w:rPr>
        <w:t>:</w:t>
      </w:r>
    </w:p>
    <w:p w14:paraId="7664EC88" w14:textId="77777777" w:rsidR="003746D4" w:rsidRPr="003D571A" w:rsidRDefault="003746D4" w:rsidP="003746D4">
      <w:pPr>
        <w:numPr>
          <w:ilvl w:val="0"/>
          <w:numId w:val="2"/>
        </w:num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b/>
          <w:bCs/>
          <w:color w:val="000000"/>
          <w:sz w:val="21"/>
          <w:szCs w:val="21"/>
          <w:lang w:val="en-GB" w:eastAsia="nl-NL"/>
        </w:rPr>
        <w:t>Identity:</w:t>
      </w:r>
      <w:r w:rsidRPr="003D571A">
        <w:rPr>
          <w:rFonts w:ascii="Arial" w:eastAsia="Times New Roman" w:hAnsi="Arial" w:cs="Arial"/>
          <w:color w:val="000000"/>
          <w:sz w:val="21"/>
          <w:szCs w:val="21"/>
          <w:lang w:val="en-GB" w:eastAsia="nl-NL"/>
        </w:rPr>
        <w:t> “I have been crucified with Christ… Christ lives in me” (Gal. 2:20)</w:t>
      </w:r>
    </w:p>
    <w:p w14:paraId="18D31452" w14:textId="77777777" w:rsidR="003746D4" w:rsidRPr="003D571A" w:rsidRDefault="003746D4" w:rsidP="003746D4">
      <w:pPr>
        <w:numPr>
          <w:ilvl w:val="0"/>
          <w:numId w:val="2"/>
        </w:num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b/>
          <w:bCs/>
          <w:color w:val="000000"/>
          <w:sz w:val="21"/>
          <w:szCs w:val="21"/>
          <w:lang w:val="en-GB" w:eastAsia="nl-NL"/>
        </w:rPr>
        <w:t>Hidden life:</w:t>
      </w:r>
      <w:r w:rsidRPr="003D571A">
        <w:rPr>
          <w:rFonts w:ascii="Arial" w:eastAsia="Times New Roman" w:hAnsi="Arial" w:cs="Arial"/>
          <w:color w:val="000000"/>
          <w:sz w:val="21"/>
          <w:szCs w:val="21"/>
          <w:lang w:val="en-GB" w:eastAsia="nl-NL"/>
        </w:rPr>
        <w:t> “Your life is hidden with Christ in God” (Col. 3:1–4)</w:t>
      </w:r>
    </w:p>
    <w:p w14:paraId="74BF4B74" w14:textId="77777777" w:rsidR="003746D4" w:rsidRPr="003D571A" w:rsidRDefault="003746D4" w:rsidP="003746D4">
      <w:pPr>
        <w:numPr>
          <w:ilvl w:val="0"/>
          <w:numId w:val="2"/>
        </w:num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b/>
          <w:bCs/>
          <w:color w:val="000000"/>
          <w:sz w:val="21"/>
          <w:szCs w:val="21"/>
          <w:lang w:val="en-GB" w:eastAsia="nl-NL"/>
        </w:rPr>
        <w:t>Security and hope:</w:t>
      </w:r>
      <w:r w:rsidRPr="003D571A">
        <w:rPr>
          <w:rFonts w:ascii="Arial" w:eastAsia="Times New Roman" w:hAnsi="Arial" w:cs="Arial"/>
          <w:color w:val="000000"/>
          <w:sz w:val="21"/>
          <w:szCs w:val="21"/>
          <w:lang w:val="en-GB" w:eastAsia="nl-NL"/>
        </w:rPr>
        <w:t> “No one will snatch them out of my hand” (John 10:27–29)</w:t>
      </w:r>
    </w:p>
    <w:p w14:paraId="4E524065" w14:textId="6A149F1C" w:rsidR="003746D4" w:rsidRPr="003D571A" w:rsidRDefault="003746D4" w:rsidP="00C26900">
      <w:pPr>
        <w:numPr>
          <w:ilvl w:val="0"/>
          <w:numId w:val="2"/>
        </w:num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b/>
          <w:bCs/>
          <w:color w:val="000000"/>
          <w:sz w:val="21"/>
          <w:szCs w:val="21"/>
          <w:lang w:val="en-GB" w:eastAsia="nl-NL"/>
        </w:rPr>
        <w:t>Resistance:</w:t>
      </w:r>
      <w:r w:rsidRPr="003D571A">
        <w:rPr>
          <w:rFonts w:ascii="Arial" w:eastAsia="Times New Roman" w:hAnsi="Arial" w:cs="Arial"/>
          <w:color w:val="000000"/>
          <w:sz w:val="21"/>
          <w:szCs w:val="21"/>
          <w:lang w:val="en-GB" w:eastAsia="nl-NL"/>
        </w:rPr>
        <w:t> “Submit yourselves to God. Resist the devil” (James 4:7)</w:t>
      </w:r>
    </w:p>
    <w:p w14:paraId="447D3D81" w14:textId="77777777" w:rsidR="003746D4" w:rsidRPr="003D571A" w:rsidRDefault="003746D4"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r w:rsidRPr="003D571A">
        <w:rPr>
          <w:rFonts w:ascii="Arial" w:eastAsia="Times New Roman" w:hAnsi="Arial" w:cs="Arial"/>
          <w:b/>
          <w:bCs/>
          <w:color w:val="000000"/>
          <w:sz w:val="24"/>
          <w:szCs w:val="24"/>
          <w:lang w:val="en-GB" w:eastAsia="nl-NL"/>
        </w:rPr>
        <w:t>8. Conclusion: The Present Choice — Identity and Relationship “in Christ”</w:t>
      </w:r>
    </w:p>
    <w:p w14:paraId="13AD5D66"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This study does not advocate technophobia, but </w:t>
      </w:r>
      <w:r w:rsidRPr="003D571A">
        <w:rPr>
          <w:rFonts w:ascii="Arial" w:eastAsia="Times New Roman" w:hAnsi="Arial" w:cs="Arial"/>
          <w:b/>
          <w:bCs/>
          <w:color w:val="000000"/>
          <w:sz w:val="21"/>
          <w:szCs w:val="21"/>
          <w:lang w:val="en-GB" w:eastAsia="nl-NL"/>
        </w:rPr>
        <w:t>Christological orientation</w:t>
      </w:r>
      <w:r w:rsidRPr="003D571A">
        <w:rPr>
          <w:rFonts w:ascii="Arial" w:eastAsia="Times New Roman" w:hAnsi="Arial" w:cs="Arial"/>
          <w:color w:val="000000"/>
          <w:sz w:val="21"/>
          <w:szCs w:val="21"/>
          <w:lang w:val="en-GB" w:eastAsia="nl-NL"/>
        </w:rPr>
        <w:t>. Technology can be a tool; it becomes dangerous when it replaces </w:t>
      </w:r>
      <w:r w:rsidRPr="003D571A">
        <w:rPr>
          <w:rFonts w:ascii="Arial" w:eastAsia="Times New Roman" w:hAnsi="Arial" w:cs="Arial"/>
          <w:b/>
          <w:bCs/>
          <w:color w:val="000000"/>
          <w:sz w:val="21"/>
          <w:szCs w:val="21"/>
          <w:lang w:val="en-GB" w:eastAsia="nl-NL"/>
        </w:rPr>
        <w:t>inner formation</w:t>
      </w:r>
      <w:r w:rsidRPr="003D571A">
        <w:rPr>
          <w:rFonts w:ascii="Arial" w:eastAsia="Times New Roman" w:hAnsi="Arial" w:cs="Arial"/>
          <w:color w:val="000000"/>
          <w:sz w:val="21"/>
          <w:szCs w:val="21"/>
          <w:lang w:val="en-GB" w:eastAsia="nl-NL"/>
        </w:rPr>
        <w:t>. The end</w:t>
      </w:r>
      <w:r w:rsidRPr="003D571A">
        <w:rPr>
          <w:rFonts w:ascii="Arial" w:eastAsia="Times New Roman" w:hAnsi="Arial" w:cs="Arial"/>
          <w:color w:val="000000"/>
          <w:sz w:val="21"/>
          <w:szCs w:val="21"/>
          <w:lang w:val="en-GB" w:eastAsia="nl-NL"/>
        </w:rPr>
        <w:noBreakHyphen/>
        <w:t>times language of Revelation functions here as a warning: an “image” that speaks and organizes loyalty represents, theologically, a pattern of idolatry and deception—not necessarily confined to a single future object, but recognizable within every culture in which power presents itself as salvation.</w:t>
      </w:r>
    </w:p>
    <w:p w14:paraId="7CE4DC3B"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The text therefore concludes with a concrete choice facing people today:</w:t>
      </w:r>
    </w:p>
    <w:p w14:paraId="72E1BCE4" w14:textId="77777777" w:rsidR="003746D4" w:rsidRPr="003D571A" w:rsidRDefault="003746D4" w:rsidP="003746D4">
      <w:pPr>
        <w:spacing w:before="100" w:beforeAutospacing="1" w:after="100" w:afterAutospacing="1" w:line="300" w:lineRule="atLeast"/>
        <w:outlineLvl w:val="2"/>
        <w:rPr>
          <w:rFonts w:ascii="Arial" w:eastAsia="Times New Roman" w:hAnsi="Arial" w:cs="Arial"/>
          <w:b/>
          <w:bCs/>
          <w:color w:val="000000"/>
          <w:sz w:val="24"/>
          <w:szCs w:val="24"/>
          <w:lang w:val="en-GB" w:eastAsia="nl-NL"/>
        </w:rPr>
      </w:pPr>
      <w:r w:rsidRPr="003D571A">
        <w:rPr>
          <w:rFonts w:ascii="Arial" w:eastAsia="Times New Roman" w:hAnsi="Arial" w:cs="Arial"/>
          <w:b/>
          <w:bCs/>
          <w:color w:val="000000"/>
          <w:sz w:val="24"/>
          <w:szCs w:val="24"/>
          <w:lang w:val="en-GB" w:eastAsia="nl-NL"/>
        </w:rPr>
        <w:t>1. Identity as Upgrade (Autonomy Through Technology)</w:t>
      </w:r>
    </w:p>
    <w:p w14:paraId="5918619A"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Human beings seek security, meaning, and future in optimization, data</w:t>
      </w:r>
      <w:r w:rsidRPr="003D571A">
        <w:rPr>
          <w:rFonts w:ascii="Arial" w:eastAsia="Times New Roman" w:hAnsi="Arial" w:cs="Arial"/>
          <w:color w:val="000000"/>
          <w:sz w:val="21"/>
          <w:szCs w:val="21"/>
          <w:lang w:val="en-GB" w:eastAsia="nl-NL"/>
        </w:rPr>
        <w:noBreakHyphen/>
        <w:t>trust, and system feedback. This can assume religious characteristics: salvation through progress (cf. Gen. 11; Col. 2:8).</w:t>
      </w:r>
    </w:p>
    <w:p w14:paraId="176524A5" w14:textId="77777777" w:rsidR="003746D4" w:rsidRPr="003D571A" w:rsidRDefault="003746D4" w:rsidP="003746D4">
      <w:pPr>
        <w:spacing w:before="100" w:beforeAutospacing="1" w:after="100" w:afterAutospacing="1" w:line="300" w:lineRule="atLeast"/>
        <w:outlineLvl w:val="2"/>
        <w:rPr>
          <w:rFonts w:ascii="Arial" w:eastAsia="Times New Roman" w:hAnsi="Arial" w:cs="Arial"/>
          <w:b/>
          <w:bCs/>
          <w:color w:val="000000"/>
          <w:sz w:val="24"/>
          <w:szCs w:val="24"/>
          <w:lang w:val="en-GB" w:eastAsia="nl-NL"/>
        </w:rPr>
      </w:pPr>
      <w:r w:rsidRPr="003D571A">
        <w:rPr>
          <w:rFonts w:ascii="Arial" w:eastAsia="Times New Roman" w:hAnsi="Arial" w:cs="Arial"/>
          <w:b/>
          <w:bCs/>
          <w:color w:val="000000"/>
          <w:sz w:val="24"/>
          <w:szCs w:val="24"/>
          <w:lang w:val="en-GB" w:eastAsia="nl-NL"/>
        </w:rPr>
        <w:t>2. Identity in Christ (Freedom Through Relationship)</w:t>
      </w:r>
    </w:p>
    <w:p w14:paraId="1E3B7D4C"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Human beings receive their identity as gift and calling, live in communion with Christ and his body (the church), train imagination and thinking under the Word, and live within spiritual protection through truth, prayer, and community (John 10:27–29; Eph. 6:10–18; Rom. 12:2).</w:t>
      </w:r>
    </w:p>
    <w:p w14:paraId="6B429EA7"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color w:val="000000"/>
          <w:sz w:val="21"/>
          <w:szCs w:val="21"/>
          <w:lang w:val="en-GB" w:eastAsia="nl-NL"/>
        </w:rPr>
        <w:t>The decisive question is therefore not:</w:t>
      </w:r>
    </w:p>
    <w:p w14:paraId="75CD68E5"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b/>
          <w:bCs/>
          <w:color w:val="000000"/>
          <w:sz w:val="21"/>
          <w:szCs w:val="21"/>
          <w:lang w:val="en-GB" w:eastAsia="nl-NL"/>
        </w:rPr>
        <w:lastRenderedPageBreak/>
        <w:t>“How smart will AI become?”</w:t>
      </w:r>
      <w:r w:rsidRPr="003D571A">
        <w:rPr>
          <w:rFonts w:ascii="Arial" w:eastAsia="Times New Roman" w:hAnsi="Arial" w:cs="Arial"/>
          <w:color w:val="000000"/>
          <w:sz w:val="21"/>
          <w:szCs w:val="21"/>
          <w:lang w:val="en-GB" w:eastAsia="nl-NL"/>
        </w:rPr>
        <w:br/>
        <w:t>but rather:</w:t>
      </w:r>
    </w:p>
    <w:p w14:paraId="643E1F89" w14:textId="77777777" w:rsidR="003746D4" w:rsidRPr="003D571A" w:rsidRDefault="003746D4" w:rsidP="003746D4">
      <w:pPr>
        <w:spacing w:before="100" w:beforeAutospacing="1" w:after="100" w:afterAutospacing="1" w:line="300" w:lineRule="atLeast"/>
        <w:rPr>
          <w:rFonts w:ascii="Arial" w:eastAsia="Times New Roman" w:hAnsi="Arial" w:cs="Arial"/>
          <w:color w:val="000000"/>
          <w:sz w:val="21"/>
          <w:szCs w:val="21"/>
          <w:lang w:val="en-GB" w:eastAsia="nl-NL"/>
        </w:rPr>
      </w:pPr>
      <w:r w:rsidRPr="003D571A">
        <w:rPr>
          <w:rFonts w:ascii="Arial" w:eastAsia="Times New Roman" w:hAnsi="Arial" w:cs="Arial"/>
          <w:b/>
          <w:bCs/>
          <w:color w:val="000000"/>
          <w:sz w:val="21"/>
          <w:szCs w:val="21"/>
          <w:lang w:val="en-GB" w:eastAsia="nl-NL"/>
        </w:rPr>
        <w:t>“Who is allowed to form my inner person—and who is my Lord?”</w:t>
      </w:r>
    </w:p>
    <w:p w14:paraId="3E4CBED5" w14:textId="77777777" w:rsidR="003746D4" w:rsidRPr="003D571A" w:rsidRDefault="00C35514" w:rsidP="003746D4">
      <w:pPr>
        <w:spacing w:after="0" w:line="300" w:lineRule="atLeast"/>
        <w:rPr>
          <w:rFonts w:ascii="Arial" w:eastAsia="Times New Roman" w:hAnsi="Arial" w:cs="Arial"/>
          <w:color w:val="000000"/>
          <w:sz w:val="21"/>
          <w:szCs w:val="21"/>
          <w:lang w:val="en-GB" w:eastAsia="nl-NL"/>
        </w:rPr>
      </w:pPr>
      <w:r>
        <w:rPr>
          <w:rFonts w:ascii="Arial" w:eastAsia="Times New Roman" w:hAnsi="Arial" w:cs="Arial"/>
          <w:noProof/>
          <w:color w:val="000000"/>
          <w:sz w:val="21"/>
          <w:szCs w:val="21"/>
          <w:lang w:val="en-GB" w:eastAsia="nl-NL"/>
        </w:rPr>
        <w:pict w14:anchorId="21ADDAD1">
          <v:rect id="_x0000_i1025" alt="" style="width:453.6pt;height:.05pt;mso-width-percent:0;mso-height-percent:0;mso-width-percent:0;mso-height-percent:0" o:hralign="center" o:hrstd="t" o:hr="t" fillcolor="#a0a0a0" stroked="f"/>
        </w:pict>
      </w:r>
    </w:p>
    <w:p w14:paraId="63BD1000" w14:textId="786C5671" w:rsidR="008D2315" w:rsidRPr="00002D06" w:rsidRDefault="00002D06"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r w:rsidRPr="00002D06">
        <w:rPr>
          <w:rFonts w:ascii="Arial" w:eastAsia="Times New Roman" w:hAnsi="Arial" w:cs="Arial"/>
          <w:b/>
          <w:bCs/>
          <w:color w:val="000000"/>
          <w:sz w:val="24"/>
          <w:szCs w:val="24"/>
          <w:lang w:val="en-GB" w:eastAsia="nl-NL"/>
        </w:rPr>
        <w:t>Translated by M365 copilot</w:t>
      </w:r>
    </w:p>
    <w:p w14:paraId="2141D915" w14:textId="70E6DD1A" w:rsidR="003746D4" w:rsidRDefault="003746D4" w:rsidP="003746D4">
      <w:pPr>
        <w:spacing w:before="100" w:beforeAutospacing="1" w:after="100" w:afterAutospacing="1" w:line="300" w:lineRule="atLeast"/>
        <w:outlineLvl w:val="1"/>
        <w:rPr>
          <w:rFonts w:ascii="Arial" w:eastAsia="Times New Roman" w:hAnsi="Arial" w:cs="Arial"/>
          <w:b/>
          <w:bCs/>
          <w:color w:val="000000"/>
          <w:sz w:val="36"/>
          <w:szCs w:val="36"/>
          <w:lang w:val="en-GB" w:eastAsia="nl-NL"/>
        </w:rPr>
      </w:pPr>
      <w:r w:rsidRPr="003D571A">
        <w:rPr>
          <w:rFonts w:ascii="Arial" w:eastAsia="Times New Roman" w:hAnsi="Arial" w:cs="Arial"/>
          <w:b/>
          <w:bCs/>
          <w:color w:val="000000"/>
          <w:sz w:val="36"/>
          <w:szCs w:val="36"/>
          <w:lang w:val="en-GB" w:eastAsia="nl-NL"/>
        </w:rPr>
        <w:t>Bibliography (Articles by Gerard Feller)</w:t>
      </w:r>
    </w:p>
    <w:p w14:paraId="3CF148FF" w14:textId="14147C07" w:rsidR="008D2315" w:rsidRDefault="008D2315" w:rsidP="003746D4">
      <w:pPr>
        <w:spacing w:before="100" w:beforeAutospacing="1" w:after="100" w:afterAutospacing="1" w:line="300" w:lineRule="atLeast"/>
        <w:outlineLvl w:val="1"/>
        <w:rPr>
          <w:rFonts w:ascii="Arial" w:eastAsia="Times New Roman" w:hAnsi="Arial" w:cs="Arial"/>
          <w:b/>
          <w:bCs/>
          <w:color w:val="000000"/>
          <w:sz w:val="36"/>
          <w:szCs w:val="36"/>
          <w:lang w:val="en-GB" w:eastAsia="nl-NL"/>
        </w:rPr>
      </w:pPr>
      <w:r>
        <w:rPr>
          <w:rFonts w:ascii="Arial" w:eastAsia="Times New Roman" w:hAnsi="Arial" w:cs="Arial"/>
          <w:b/>
          <w:bCs/>
          <w:color w:val="000000"/>
          <w:sz w:val="36"/>
          <w:szCs w:val="36"/>
          <w:lang w:val="en-GB" w:eastAsia="nl-NL"/>
        </w:rPr>
        <w:t>English articles</w:t>
      </w:r>
    </w:p>
    <w:p w14:paraId="755503C8" w14:textId="48D552AD" w:rsidR="008D2315" w:rsidRPr="008D2315" w:rsidRDefault="008D2315"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hyperlink r:id="rId5" w:history="1">
        <w:r w:rsidRPr="008D2315">
          <w:rPr>
            <w:rStyle w:val="Hyperlink"/>
            <w:rFonts w:ascii="Arial" w:eastAsia="Times New Roman" w:hAnsi="Arial" w:cs="Arial"/>
            <w:b/>
            <w:bCs/>
            <w:sz w:val="24"/>
            <w:szCs w:val="24"/>
            <w:lang w:val="en-GB" w:eastAsia="nl-NL"/>
          </w:rPr>
          <w:t>https://www.academia.edu/44959945/Transhumanism_Operation_Super_hu_man</w:t>
        </w:r>
      </w:hyperlink>
    </w:p>
    <w:p w14:paraId="068E64D8" w14:textId="76C4AEFB" w:rsidR="008D2315" w:rsidRPr="008D2315" w:rsidRDefault="008D2315"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hyperlink r:id="rId6" w:history="1">
        <w:r w:rsidRPr="008D2315">
          <w:rPr>
            <w:rStyle w:val="Hyperlink"/>
            <w:rFonts w:ascii="Arial" w:eastAsia="Times New Roman" w:hAnsi="Arial" w:cs="Arial"/>
            <w:b/>
            <w:bCs/>
            <w:sz w:val="24"/>
            <w:szCs w:val="24"/>
            <w:lang w:val="en-GB" w:eastAsia="nl-NL"/>
          </w:rPr>
          <w:t>https://www.academia.edu/34582209/The_importance_of_developing_relational_brain_skills</w:t>
        </w:r>
      </w:hyperlink>
    </w:p>
    <w:p w14:paraId="2CAF47FF" w14:textId="789B06FB" w:rsidR="008D2315" w:rsidRPr="008D2315" w:rsidRDefault="008D2315"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hyperlink r:id="rId7" w:history="1">
        <w:r w:rsidRPr="008D2315">
          <w:rPr>
            <w:rStyle w:val="Hyperlink"/>
            <w:rFonts w:ascii="Arial" w:eastAsia="Times New Roman" w:hAnsi="Arial" w:cs="Arial"/>
            <w:b/>
            <w:bCs/>
            <w:sz w:val="24"/>
            <w:szCs w:val="24"/>
            <w:lang w:val="en-GB" w:eastAsia="nl-NL"/>
          </w:rPr>
          <w:t>https://www.academia.edu/29808410/The_emotional_perfection_of_Jesus_docx</w:t>
        </w:r>
      </w:hyperlink>
    </w:p>
    <w:p w14:paraId="2AFEEE65" w14:textId="1AEABF73" w:rsidR="008D2315" w:rsidRPr="008D2315" w:rsidRDefault="008D2315"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hyperlink r:id="rId8" w:history="1">
        <w:r w:rsidRPr="008D2315">
          <w:rPr>
            <w:rStyle w:val="Hyperlink"/>
            <w:rFonts w:ascii="Arial" w:eastAsia="Times New Roman" w:hAnsi="Arial" w:cs="Arial"/>
            <w:b/>
            <w:bCs/>
            <w:sz w:val="24"/>
            <w:szCs w:val="24"/>
            <w:lang w:val="en-GB" w:eastAsia="nl-NL"/>
          </w:rPr>
          <w:t>https://www.academia.edu/9367671/Virtual_Tempters</w:t>
        </w:r>
      </w:hyperlink>
    </w:p>
    <w:p w14:paraId="4CF9269F" w14:textId="4DB37690" w:rsidR="008D2315" w:rsidRPr="008D2315" w:rsidRDefault="008D2315"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hyperlink r:id="rId9" w:history="1">
        <w:r w:rsidRPr="008D2315">
          <w:rPr>
            <w:rStyle w:val="Hyperlink"/>
            <w:rFonts w:ascii="Arial" w:eastAsia="Times New Roman" w:hAnsi="Arial" w:cs="Arial"/>
            <w:b/>
            <w:bCs/>
            <w:sz w:val="24"/>
            <w:szCs w:val="24"/>
            <w:lang w:val="en-GB" w:eastAsia="nl-NL"/>
          </w:rPr>
          <w:t>https://www.academia.edu/9345165/Infostress_in_the_Global_Village</w:t>
        </w:r>
      </w:hyperlink>
    </w:p>
    <w:p w14:paraId="751C8E8A" w14:textId="2EA06509" w:rsidR="008D2315" w:rsidRPr="008D2315" w:rsidRDefault="008D2315" w:rsidP="003746D4">
      <w:pPr>
        <w:spacing w:before="100" w:beforeAutospacing="1" w:after="100" w:afterAutospacing="1" w:line="300" w:lineRule="atLeast"/>
        <w:outlineLvl w:val="1"/>
        <w:rPr>
          <w:rFonts w:ascii="Arial" w:eastAsia="Times New Roman" w:hAnsi="Arial" w:cs="Arial"/>
          <w:b/>
          <w:bCs/>
          <w:color w:val="000000"/>
          <w:sz w:val="24"/>
          <w:szCs w:val="24"/>
          <w:lang w:val="en-GB" w:eastAsia="nl-NL"/>
        </w:rPr>
      </w:pPr>
      <w:hyperlink r:id="rId10" w:history="1">
        <w:r w:rsidRPr="008D2315">
          <w:rPr>
            <w:rStyle w:val="Hyperlink"/>
            <w:rFonts w:ascii="Arial" w:eastAsia="Times New Roman" w:hAnsi="Arial" w:cs="Arial"/>
            <w:b/>
            <w:bCs/>
            <w:sz w:val="24"/>
            <w:szCs w:val="24"/>
            <w:lang w:val="en-GB" w:eastAsia="nl-NL"/>
          </w:rPr>
          <w:t>https://www.academia.edu/28089610/Artificial_Intelligence_AI_a_Curse_or_a_Blessing</w:t>
        </w:r>
      </w:hyperlink>
    </w:p>
    <w:p w14:paraId="36786934" w14:textId="2237D3BA" w:rsidR="008D2315" w:rsidRDefault="008D2315" w:rsidP="003746D4">
      <w:pPr>
        <w:spacing w:before="100" w:beforeAutospacing="1" w:after="100" w:afterAutospacing="1" w:line="300" w:lineRule="atLeast"/>
        <w:outlineLvl w:val="1"/>
        <w:rPr>
          <w:rFonts w:ascii="Arial" w:eastAsia="Times New Roman" w:hAnsi="Arial" w:cs="Arial"/>
          <w:b/>
          <w:bCs/>
          <w:color w:val="000000"/>
          <w:sz w:val="36"/>
          <w:szCs w:val="36"/>
          <w:lang w:val="en-GB" w:eastAsia="nl-NL"/>
        </w:rPr>
      </w:pPr>
      <w:r>
        <w:rPr>
          <w:rFonts w:ascii="Arial" w:eastAsia="Times New Roman" w:hAnsi="Arial" w:cs="Arial"/>
          <w:b/>
          <w:bCs/>
          <w:color w:val="000000"/>
          <w:sz w:val="36"/>
          <w:szCs w:val="36"/>
          <w:lang w:val="en-GB" w:eastAsia="nl-NL"/>
        </w:rPr>
        <w:t>For Dutch articles:</w:t>
      </w:r>
    </w:p>
    <w:p w14:paraId="49015190"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hyperlink r:id="rId11" w:history="1">
        <w:r w:rsidRPr="008C0E94">
          <w:rPr>
            <w:rStyle w:val="Hyperlink"/>
            <w:rFonts w:ascii="Arial" w:eastAsia="Times New Roman" w:hAnsi="Arial" w:cs="Arial"/>
            <w:sz w:val="24"/>
            <w:szCs w:val="24"/>
            <w:lang w:eastAsia="nl-NL"/>
          </w:rPr>
          <w:t>https://stichtingpromise.nl/bijbelse-ethiek/transhumanisme-operatie-supermens/</w:t>
        </w:r>
      </w:hyperlink>
    </w:p>
    <w:p w14:paraId="52A2D5E8"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hyperlink r:id="rId12" w:history="1">
        <w:r w:rsidRPr="008C0E94">
          <w:rPr>
            <w:rStyle w:val="Hyperlink"/>
            <w:rFonts w:ascii="Arial" w:eastAsia="Times New Roman" w:hAnsi="Arial" w:cs="Arial"/>
            <w:sz w:val="24"/>
            <w:szCs w:val="24"/>
            <w:lang w:eastAsia="nl-NL"/>
          </w:rPr>
          <w:t>https://stichtingpromise.nl/bijbelse-ethiek/kunstmatige-intelligentie-a-i-vloek-of-zegen/</w:t>
        </w:r>
      </w:hyperlink>
    </w:p>
    <w:p w14:paraId="4BF501E4"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hyperlink r:id="rId13" w:history="1">
        <w:r w:rsidRPr="008C0E94">
          <w:rPr>
            <w:rStyle w:val="Hyperlink"/>
            <w:rFonts w:ascii="Arial" w:eastAsia="Times New Roman" w:hAnsi="Arial" w:cs="Arial"/>
            <w:sz w:val="24"/>
            <w:szCs w:val="24"/>
            <w:lang w:eastAsia="nl-NL"/>
          </w:rPr>
          <w:t>https://stichtingpromise.nl/geloofsverdediging/christus-onze-burcht-over-geestelijke-defensiemechanismen/</w:t>
        </w:r>
      </w:hyperlink>
    </w:p>
    <w:p w14:paraId="11567527"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hyperlink r:id="rId14" w:history="1">
        <w:r w:rsidRPr="008C0E94">
          <w:rPr>
            <w:rStyle w:val="Hyperlink"/>
            <w:rFonts w:ascii="Arial" w:eastAsia="Times New Roman" w:hAnsi="Arial" w:cs="Arial"/>
            <w:sz w:val="24"/>
            <w:szCs w:val="24"/>
            <w:lang w:eastAsia="nl-NL"/>
          </w:rPr>
          <w:t>https://stichtingpromise.nl/alternatieve-geneeswijzen/visualisatie-een-door-god-gegeven-kracht-of-een-occult-gevaar/</w:t>
        </w:r>
      </w:hyperlink>
    </w:p>
    <w:p w14:paraId="3CD90D2B"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hyperlink r:id="rId15" w:history="1">
        <w:r w:rsidRPr="008C0E94">
          <w:rPr>
            <w:rStyle w:val="Hyperlink"/>
            <w:rFonts w:ascii="Arial" w:eastAsia="Times New Roman" w:hAnsi="Arial" w:cs="Arial"/>
            <w:sz w:val="24"/>
            <w:szCs w:val="24"/>
            <w:lang w:eastAsia="nl-NL"/>
          </w:rPr>
          <w:t>https://stichtingpromise.nl/geestelijke-stromingen/de-messias-en-de-antichrist/</w:t>
        </w:r>
      </w:hyperlink>
    </w:p>
    <w:p w14:paraId="6DDB06B5"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hyperlink r:id="rId16" w:history="1">
        <w:r w:rsidRPr="008C0E94">
          <w:rPr>
            <w:rStyle w:val="Hyperlink"/>
            <w:rFonts w:ascii="Arial" w:eastAsia="Times New Roman" w:hAnsi="Arial" w:cs="Arial"/>
            <w:sz w:val="24"/>
            <w:szCs w:val="24"/>
            <w:lang w:eastAsia="nl-NL"/>
          </w:rPr>
          <w:t>https://stichtingpromise.nl/pastoraat/het-belang-van-het-ontwikkelen-van-relationele-hersenvaardigheden/</w:t>
        </w:r>
      </w:hyperlink>
    </w:p>
    <w:p w14:paraId="069D30AA"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hyperlink r:id="rId17" w:history="1">
        <w:r w:rsidRPr="008C0E94">
          <w:rPr>
            <w:rStyle w:val="Hyperlink"/>
            <w:rFonts w:ascii="Arial" w:eastAsia="Times New Roman" w:hAnsi="Arial" w:cs="Arial"/>
            <w:sz w:val="24"/>
            <w:szCs w:val="24"/>
            <w:lang w:eastAsia="nl-NL"/>
          </w:rPr>
          <w:t>https://stichtingpromise.nl/geloofsverdediging/de-virtuele-werkelijkheid-van-onze-cultuur/</w:t>
        </w:r>
      </w:hyperlink>
    </w:p>
    <w:p w14:paraId="5760943E"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hyperlink r:id="rId18" w:history="1">
        <w:r w:rsidRPr="008C0E94">
          <w:rPr>
            <w:rStyle w:val="Hyperlink"/>
            <w:rFonts w:ascii="Arial" w:eastAsia="Times New Roman" w:hAnsi="Arial" w:cs="Arial"/>
            <w:sz w:val="24"/>
            <w:szCs w:val="24"/>
            <w:lang w:eastAsia="nl-NL"/>
          </w:rPr>
          <w:t>https://stichtingpromise.nl/bijbelse-ethiek/bestaat-er-een-digitale-ziel/</w:t>
        </w:r>
      </w:hyperlink>
    </w:p>
    <w:p w14:paraId="2F23E7FD"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Virtuele verleiders deel 1 virtuele verleiders in global city </w:t>
      </w:r>
      <w:hyperlink r:id="rId19" w:history="1">
        <w:r w:rsidRPr="008C0E94">
          <w:rPr>
            <w:rStyle w:val="Hyperlink"/>
            <w:rFonts w:ascii="Arial" w:eastAsia="Times New Roman" w:hAnsi="Arial" w:cs="Arial"/>
            <w:sz w:val="24"/>
            <w:szCs w:val="24"/>
            <w:lang w:eastAsia="nl-NL"/>
          </w:rPr>
          <w:t>https://www.youtube.com/watch?v=ytSjbYMPa7k&amp;t=1513s</w:t>
        </w:r>
      </w:hyperlink>
    </w:p>
    <w:p w14:paraId="0F87AA1B"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lastRenderedPageBreak/>
        <w:t xml:space="preserve">Virtuele verleiders deel 2 internet waarheid en leugen </w:t>
      </w:r>
      <w:hyperlink r:id="rId20" w:history="1">
        <w:r w:rsidRPr="008C0E94">
          <w:rPr>
            <w:rStyle w:val="Hyperlink"/>
            <w:rFonts w:ascii="Arial" w:eastAsia="Times New Roman" w:hAnsi="Arial" w:cs="Arial"/>
            <w:sz w:val="24"/>
            <w:szCs w:val="24"/>
            <w:lang w:eastAsia="nl-NL"/>
          </w:rPr>
          <w:t>https://www.youtube.com/watch?v=dFbS6ANfsrY</w:t>
        </w:r>
      </w:hyperlink>
    </w:p>
    <w:p w14:paraId="62959570"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Virtuele verleiders deel 3 : antichrist en A.I. in de eindtijd </w:t>
      </w:r>
      <w:hyperlink r:id="rId21" w:history="1">
        <w:r w:rsidRPr="008C0E94">
          <w:rPr>
            <w:rStyle w:val="Hyperlink"/>
            <w:rFonts w:ascii="Arial" w:eastAsia="Times New Roman" w:hAnsi="Arial" w:cs="Arial"/>
            <w:sz w:val="24"/>
            <w:szCs w:val="24"/>
            <w:lang w:eastAsia="nl-NL"/>
          </w:rPr>
          <w:t>https://www.youtube.com/watch?v=sICiwAAjt_g&amp;t=9s</w:t>
        </w:r>
      </w:hyperlink>
    </w:p>
    <w:p w14:paraId="1F92DC68"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hyperlink r:id="rId22" w:history="1">
        <w:r w:rsidRPr="008C0E94">
          <w:rPr>
            <w:rStyle w:val="Hyperlink"/>
            <w:rFonts w:ascii="Arial" w:eastAsia="Times New Roman" w:hAnsi="Arial" w:cs="Arial"/>
            <w:sz w:val="24"/>
            <w:szCs w:val="24"/>
            <w:lang w:eastAsia="nl-NL"/>
          </w:rPr>
          <w:t>https://stichtingpromise.nl/bijbelse-ethiek/ethiek/het-volmaakte-emotionele-leven-van-jezus/</w:t>
        </w:r>
      </w:hyperlink>
      <w:r w:rsidRPr="008C0E94">
        <w:rPr>
          <w:rFonts w:ascii="Arial" w:eastAsia="Times New Roman" w:hAnsi="Arial" w:cs="Arial"/>
          <w:sz w:val="24"/>
          <w:szCs w:val="24"/>
          <w:lang w:eastAsia="nl-NL"/>
        </w:rPr>
        <w:t xml:space="preserve"> </w:t>
      </w:r>
    </w:p>
    <w:p w14:paraId="601E38C7" w14:textId="77777777" w:rsidR="008D2315" w:rsidRPr="008C0E94" w:rsidRDefault="008D2315" w:rsidP="008D2315">
      <w:pPr>
        <w:numPr>
          <w:ilvl w:val="0"/>
          <w:numId w:val="4"/>
        </w:numPr>
        <w:spacing w:before="100" w:beforeAutospacing="1" w:after="100" w:afterAutospacing="1" w:line="300" w:lineRule="atLeast"/>
        <w:rPr>
          <w:rFonts w:ascii="Arial" w:eastAsia="Times New Roman" w:hAnsi="Arial" w:cs="Arial"/>
          <w:sz w:val="24"/>
          <w:szCs w:val="24"/>
          <w:lang w:eastAsia="nl-NL"/>
        </w:rPr>
      </w:pPr>
      <w:r w:rsidRPr="008C0E94">
        <w:rPr>
          <w:rFonts w:ascii="Arial" w:eastAsia="Times New Roman" w:hAnsi="Arial" w:cs="Arial"/>
          <w:sz w:val="24"/>
          <w:szCs w:val="24"/>
          <w:lang w:eastAsia="nl-NL"/>
        </w:rPr>
        <w:t xml:space="preserve"> </w:t>
      </w:r>
      <w:hyperlink r:id="rId23" w:history="1">
        <w:r w:rsidRPr="008C0E94">
          <w:rPr>
            <w:rStyle w:val="Hyperlink"/>
            <w:rFonts w:ascii="Arial" w:eastAsia="Times New Roman" w:hAnsi="Arial" w:cs="Arial"/>
            <w:sz w:val="24"/>
            <w:szCs w:val="24"/>
            <w:lang w:eastAsia="nl-NL"/>
          </w:rPr>
          <w:t>https://stichtingpromise.nl/pastoraat/jezus-god-die-mens-geworden-is/</w:t>
        </w:r>
      </w:hyperlink>
    </w:p>
    <w:p w14:paraId="02751093" w14:textId="77777777" w:rsidR="008D2315" w:rsidRPr="008C0E94" w:rsidRDefault="008D2315" w:rsidP="008D2315">
      <w:pPr>
        <w:rPr>
          <w:rFonts w:ascii="Arial" w:hAnsi="Arial" w:cs="Arial"/>
          <w:sz w:val="24"/>
          <w:szCs w:val="24"/>
        </w:rPr>
      </w:pPr>
    </w:p>
    <w:p w14:paraId="022539EC" w14:textId="77777777" w:rsidR="008D2315" w:rsidRDefault="008D2315" w:rsidP="003746D4">
      <w:pPr>
        <w:spacing w:before="100" w:beforeAutospacing="1" w:after="100" w:afterAutospacing="1" w:line="300" w:lineRule="atLeast"/>
        <w:outlineLvl w:val="1"/>
        <w:rPr>
          <w:rFonts w:ascii="Arial" w:eastAsia="Times New Roman" w:hAnsi="Arial" w:cs="Arial"/>
          <w:b/>
          <w:bCs/>
          <w:color w:val="000000"/>
          <w:sz w:val="36"/>
          <w:szCs w:val="36"/>
          <w:lang w:val="en-GB" w:eastAsia="nl-NL"/>
        </w:rPr>
      </w:pPr>
    </w:p>
    <w:p w14:paraId="31785C41" w14:textId="77777777" w:rsidR="008D2315" w:rsidRDefault="008D2315" w:rsidP="003746D4">
      <w:pPr>
        <w:spacing w:before="100" w:beforeAutospacing="1" w:after="100" w:afterAutospacing="1" w:line="300" w:lineRule="atLeast"/>
        <w:outlineLvl w:val="1"/>
        <w:rPr>
          <w:rFonts w:ascii="Arial" w:eastAsia="Times New Roman" w:hAnsi="Arial" w:cs="Arial"/>
          <w:b/>
          <w:bCs/>
          <w:color w:val="000000"/>
          <w:sz w:val="36"/>
          <w:szCs w:val="36"/>
          <w:lang w:val="en-GB" w:eastAsia="nl-NL"/>
        </w:rPr>
      </w:pPr>
    </w:p>
    <w:p w14:paraId="6B6C4E7D" w14:textId="77777777" w:rsidR="008D2315" w:rsidRDefault="008D2315" w:rsidP="003746D4">
      <w:pPr>
        <w:spacing w:before="100" w:beforeAutospacing="1" w:after="100" w:afterAutospacing="1" w:line="300" w:lineRule="atLeast"/>
        <w:outlineLvl w:val="1"/>
        <w:rPr>
          <w:rFonts w:ascii="Arial" w:eastAsia="Times New Roman" w:hAnsi="Arial" w:cs="Arial"/>
          <w:b/>
          <w:bCs/>
          <w:color w:val="000000"/>
          <w:sz w:val="36"/>
          <w:szCs w:val="36"/>
          <w:lang w:val="en-GB" w:eastAsia="nl-NL"/>
        </w:rPr>
      </w:pPr>
    </w:p>
    <w:p w14:paraId="2FB0028B" w14:textId="77777777" w:rsidR="003746D4" w:rsidRPr="003D571A" w:rsidRDefault="003746D4">
      <w:pPr>
        <w:rPr>
          <w:rFonts w:ascii="Arial" w:hAnsi="Arial" w:cs="Arial"/>
        </w:rPr>
      </w:pPr>
    </w:p>
    <w:sectPr w:rsidR="003746D4" w:rsidRPr="003D57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0F2"/>
    <w:multiLevelType w:val="multilevel"/>
    <w:tmpl w:val="A73A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144B6"/>
    <w:multiLevelType w:val="multilevel"/>
    <w:tmpl w:val="54F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D54D2"/>
    <w:multiLevelType w:val="multilevel"/>
    <w:tmpl w:val="6892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6128B"/>
    <w:multiLevelType w:val="multilevel"/>
    <w:tmpl w:val="3DF4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157649">
    <w:abstractNumId w:val="2"/>
  </w:num>
  <w:num w:numId="2" w16cid:durableId="1577595026">
    <w:abstractNumId w:val="0"/>
  </w:num>
  <w:num w:numId="3" w16cid:durableId="1661346754">
    <w:abstractNumId w:val="1"/>
  </w:num>
  <w:num w:numId="4" w16cid:durableId="427821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ctiveWritingStyle w:appName="MSWord" w:lang="nl-NL" w:vendorID="64" w:dllVersion="0" w:nlCheck="1" w:checkStyle="0"/>
  <w:activeWritingStyle w:appName="MSWord" w:lang="en-GB"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D4"/>
    <w:rsid w:val="00002D06"/>
    <w:rsid w:val="00050256"/>
    <w:rsid w:val="001B3ED7"/>
    <w:rsid w:val="00211EE9"/>
    <w:rsid w:val="003746D4"/>
    <w:rsid w:val="003D571A"/>
    <w:rsid w:val="0041282C"/>
    <w:rsid w:val="006F6CF9"/>
    <w:rsid w:val="008D2315"/>
    <w:rsid w:val="00936683"/>
    <w:rsid w:val="009B7206"/>
    <w:rsid w:val="00BE2344"/>
    <w:rsid w:val="00C26900"/>
    <w:rsid w:val="00C35514"/>
    <w:rsid w:val="00F21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3E36"/>
  <w15:chartTrackingRefBased/>
  <w15:docId w15:val="{B0234FC3-028D-084C-9100-0EF6E504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746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746D4"/>
  </w:style>
  <w:style w:type="character" w:styleId="Hyperlink">
    <w:name w:val="Hyperlink"/>
    <w:basedOn w:val="Standaardalinea-lettertype"/>
    <w:uiPriority w:val="99"/>
    <w:unhideWhenUsed/>
    <w:rsid w:val="008D2315"/>
    <w:rPr>
      <w:color w:val="0563C1" w:themeColor="hyperlink"/>
      <w:u w:val="single"/>
    </w:rPr>
  </w:style>
  <w:style w:type="character" w:styleId="Onopgelostemelding">
    <w:name w:val="Unresolved Mention"/>
    <w:basedOn w:val="Standaardalinea-lettertype"/>
    <w:uiPriority w:val="99"/>
    <w:semiHidden/>
    <w:unhideWhenUsed/>
    <w:rsid w:val="008D2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9367671/Virtual_Tempters" TargetMode="External"/><Relationship Id="rId13" Type="http://schemas.openxmlformats.org/officeDocument/2006/relationships/hyperlink" Target="https://stichtingpromise.nl/geloofsverdediging/christus-onze-burcht-over-geestelijke-defensiemechanismen/" TargetMode="External"/><Relationship Id="rId18" Type="http://schemas.openxmlformats.org/officeDocument/2006/relationships/hyperlink" Target="https://stichtingpromise.nl/bijbelse-ethiek/bestaat-er-een-digitale-ziel/" TargetMode="External"/><Relationship Id="rId3" Type="http://schemas.openxmlformats.org/officeDocument/2006/relationships/settings" Target="settings.xml"/><Relationship Id="rId21" Type="http://schemas.openxmlformats.org/officeDocument/2006/relationships/hyperlink" Target="https://www.youtube.com/watch?v=sICiwAAjt_g&amp;t=9s" TargetMode="External"/><Relationship Id="rId7" Type="http://schemas.openxmlformats.org/officeDocument/2006/relationships/hyperlink" Target="https://www.academia.edu/29808410/The_emotional_perfection_of_Jesus_docx" TargetMode="External"/><Relationship Id="rId12" Type="http://schemas.openxmlformats.org/officeDocument/2006/relationships/hyperlink" Target="https://stichtingpromise.nl/bijbelse-ethiek/kunstmatige-intelligentie-a-i-vloek-of-zegen/" TargetMode="External"/><Relationship Id="rId17" Type="http://schemas.openxmlformats.org/officeDocument/2006/relationships/hyperlink" Target="https://stichtingpromise.nl/geloofsverdediging/de-virtuele-werkelijkheid-van-onze-cultuu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ichtingpromise.nl/pastoraat/het-belang-van-het-ontwikkelen-van-relationele-hersenvaardigheden/" TargetMode="External"/><Relationship Id="rId20" Type="http://schemas.openxmlformats.org/officeDocument/2006/relationships/hyperlink" Target="https://www.youtube.com/watch?v=dFbS6ANfsrY" TargetMode="External"/><Relationship Id="rId1" Type="http://schemas.openxmlformats.org/officeDocument/2006/relationships/numbering" Target="numbering.xml"/><Relationship Id="rId6" Type="http://schemas.openxmlformats.org/officeDocument/2006/relationships/hyperlink" Target="https://www.academia.edu/34582209/The_importance_of_developing_relational_brain_skills" TargetMode="External"/><Relationship Id="rId11" Type="http://schemas.openxmlformats.org/officeDocument/2006/relationships/hyperlink" Target="https://stichtingpromise.nl/bijbelse-ethiek/transhumanisme-operatie-supermens/" TargetMode="External"/><Relationship Id="rId24" Type="http://schemas.openxmlformats.org/officeDocument/2006/relationships/fontTable" Target="fontTable.xml"/><Relationship Id="rId5" Type="http://schemas.openxmlformats.org/officeDocument/2006/relationships/hyperlink" Target="https://www.academia.edu/44959945/Transhumanism_Operation_Super_hu_man" TargetMode="External"/><Relationship Id="rId15" Type="http://schemas.openxmlformats.org/officeDocument/2006/relationships/hyperlink" Target="https://stichtingpromise.nl/geestelijke-stromingen/de-messias-en-de-antichrist/" TargetMode="External"/><Relationship Id="rId23" Type="http://schemas.openxmlformats.org/officeDocument/2006/relationships/hyperlink" Target="https://stichtingpromise.nl/pastoraat/jezus-god-die-mens-geworden-is/" TargetMode="External"/><Relationship Id="rId10" Type="http://schemas.openxmlformats.org/officeDocument/2006/relationships/hyperlink" Target="https://www.academia.edu/28089610/Artificial_Intelligence_AI_a_Curse_or_a_Blessing" TargetMode="External"/><Relationship Id="rId19" Type="http://schemas.openxmlformats.org/officeDocument/2006/relationships/hyperlink" Target="https://www.youtube.com/watch?v=ytSjbYMPa7k&amp;t=1513s" TargetMode="External"/><Relationship Id="rId4" Type="http://schemas.openxmlformats.org/officeDocument/2006/relationships/webSettings" Target="webSettings.xml"/><Relationship Id="rId9" Type="http://schemas.openxmlformats.org/officeDocument/2006/relationships/hyperlink" Target="https://www.academia.edu/9345165/Infostress_in_the_Global_Village" TargetMode="External"/><Relationship Id="rId14" Type="http://schemas.openxmlformats.org/officeDocument/2006/relationships/hyperlink" Target="https://stichtingpromise.nl/alternatieve-geneeswijzen/visualisatie-een-door-god-gegeven-kracht-of-een-occult-gevaar/" TargetMode="External"/><Relationship Id="rId22" Type="http://schemas.openxmlformats.org/officeDocument/2006/relationships/hyperlink" Target="https://stichtingpromise.nl/bijbelse-ethiek/ethiek/het-volmaakte-emotionele-leven-van-jezu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1745</Words>
  <Characters>12113</Characters>
  <Application>Microsoft Office Word</Application>
  <DocSecurity>0</DocSecurity>
  <Lines>205</Lines>
  <Paragraphs>101</Paragraphs>
  <ScaleCrop>false</ScaleCrop>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2026-05-03T17:17:00Z</dcterms:created>
  <dcterms:modified xsi:type="dcterms:W3CDTF">2026-05-03T17:17:00Z</dcterms:modified>
</cp:coreProperties>
</file>