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E92EB" w14:textId="77777777" w:rsidR="00413630" w:rsidRPr="00413630" w:rsidRDefault="00413630" w:rsidP="00413630">
      <w:pPr>
        <w:spacing w:after="0" w:line="264" w:lineRule="atLeast"/>
        <w:outlineLvl w:val="1"/>
        <w:rPr>
          <w:rFonts w:ascii="Helvetica" w:eastAsia="Times New Roman" w:hAnsi="Helvetica" w:cs="Times New Roman"/>
          <w:b/>
          <w:bCs/>
          <w:color w:val="000000"/>
          <w:sz w:val="28"/>
          <w:szCs w:val="28"/>
          <w:lang w:eastAsia="nl-NL"/>
        </w:rPr>
      </w:pPr>
      <w:r w:rsidRPr="00413630">
        <w:rPr>
          <w:rFonts w:ascii="Helvetica" w:eastAsia="Times New Roman" w:hAnsi="Helvetica" w:cs="Times New Roman"/>
          <w:b/>
          <w:bCs/>
          <w:color w:val="000000"/>
          <w:sz w:val="28"/>
          <w:szCs w:val="28"/>
          <w:lang w:eastAsia="nl-NL"/>
        </w:rPr>
        <w:t> Zijn Gods liefde en Gods toorn met elkaar te rijmen?</w:t>
      </w:r>
    </w:p>
    <w:p w14:paraId="5C631BC7" w14:textId="77777777" w:rsidR="00413630" w:rsidRPr="00413630" w:rsidRDefault="00413630" w:rsidP="00413630">
      <w:pPr>
        <w:spacing w:after="0" w:line="240" w:lineRule="auto"/>
        <w:rPr>
          <w:rFonts w:ascii="Helvetica" w:eastAsia="Times New Roman" w:hAnsi="Helvetica" w:cs="Arial"/>
          <w:color w:val="000000"/>
          <w:sz w:val="24"/>
          <w:szCs w:val="24"/>
          <w:lang w:eastAsia="nl-NL"/>
        </w:rPr>
      </w:pPr>
    </w:p>
    <w:p w14:paraId="02C7112C" w14:textId="57330C13"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Arial"/>
          <w:color w:val="000000"/>
          <w:sz w:val="24"/>
          <w:szCs w:val="24"/>
          <w:lang w:eastAsia="nl-NL"/>
        </w:rPr>
        <w:t>Door Piet Guijt</w:t>
      </w:r>
    </w:p>
    <w:p w14:paraId="2B1B5F08" w14:textId="77777777" w:rsidR="00413630" w:rsidRPr="00413630" w:rsidRDefault="00413630" w:rsidP="00413630">
      <w:pPr>
        <w:spacing w:after="0" w:line="240" w:lineRule="auto"/>
        <w:rPr>
          <w:rFonts w:ascii="Helvetica" w:eastAsia="Times New Roman" w:hAnsi="Helvetica" w:cs="Arial"/>
          <w:b/>
          <w:bCs/>
          <w:color w:val="000000"/>
          <w:sz w:val="24"/>
          <w:szCs w:val="24"/>
          <w:lang w:eastAsia="nl-NL"/>
        </w:rPr>
      </w:pPr>
    </w:p>
    <w:p w14:paraId="29EA899F" w14:textId="612D8A31"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Arial"/>
          <w:b/>
          <w:bCs/>
          <w:color w:val="000000"/>
          <w:sz w:val="24"/>
          <w:szCs w:val="24"/>
          <w:lang w:eastAsia="nl-NL"/>
        </w:rPr>
        <w:t>Inleiding</w:t>
      </w:r>
    </w:p>
    <w:p w14:paraId="25AE5AED"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Arial"/>
          <w:color w:val="000000"/>
          <w:sz w:val="24"/>
          <w:szCs w:val="24"/>
          <w:lang w:eastAsia="nl-NL"/>
        </w:rPr>
        <w:t xml:space="preserve">De Bijbel spreekt zowel over God die liefde is als ook over een toornende en Zich wrekende God. Voor veel christenen zijn Gods liefde en Gods toorn niet goed met elkaar in overeenstemming te brengen. Sommigen hebben zelfs gedacht dat het niet om dezelfde God zou gaan, maar over twee verschillende Goden, in het Oude Testament een toornende God en in het Nieuwe Testament een God van liefde. “Klassiek voorbeeld is Marcion van Sinope (ca. 85 - ca. 160), die in 144 vanwege zijn </w:t>
      </w:r>
      <w:proofErr w:type="gramStart"/>
      <w:r w:rsidRPr="00413630">
        <w:rPr>
          <w:rFonts w:ascii="Helvetica" w:eastAsia="Times New Roman" w:hAnsi="Helvetica" w:cs="Arial"/>
          <w:color w:val="000000"/>
          <w:sz w:val="24"/>
          <w:szCs w:val="24"/>
          <w:lang w:eastAsia="nl-NL"/>
        </w:rPr>
        <w:t>standpunten  uit</w:t>
      </w:r>
      <w:proofErr w:type="gramEnd"/>
      <w:r w:rsidRPr="00413630">
        <w:rPr>
          <w:rFonts w:ascii="Helvetica" w:eastAsia="Times New Roman" w:hAnsi="Helvetica" w:cs="Arial"/>
          <w:color w:val="000000"/>
          <w:sz w:val="24"/>
          <w:szCs w:val="24"/>
          <w:lang w:eastAsia="nl-NL"/>
        </w:rPr>
        <w:t xml:space="preserve"> de kerkgemeenschap werd verbannen (geëxcommuniceerd).” We zullen hieronder uiteenzetten, dat de twee kanten, namelijk de liefde en de toorn van God, niet strijdig met elkaar zijn en zelfs bij elkaar horen. </w:t>
      </w:r>
    </w:p>
    <w:p w14:paraId="2CE30F7D"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Arial"/>
          <w:b/>
          <w:bCs/>
          <w:color w:val="000000"/>
          <w:sz w:val="24"/>
          <w:szCs w:val="24"/>
          <w:lang w:eastAsia="nl-NL"/>
        </w:rPr>
        <w:t>God is liefde</w:t>
      </w:r>
    </w:p>
    <w:p w14:paraId="1DD5FCA3"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Arial"/>
          <w:color w:val="000000"/>
          <w:sz w:val="24"/>
          <w:szCs w:val="24"/>
          <w:lang w:eastAsia="nl-NL"/>
        </w:rPr>
        <w:t xml:space="preserve">Ieder die de Bijbel kent, weet dat op vele plaatsen over de liefde van God wordt gesproken. In de meest bekende tekst (Joh. 3:16) staat dat God de wereld zo </w:t>
      </w:r>
      <w:proofErr w:type="gramStart"/>
      <w:r w:rsidRPr="00413630">
        <w:rPr>
          <w:rFonts w:ascii="Helvetica" w:eastAsia="Times New Roman" w:hAnsi="Helvetica" w:cs="Arial"/>
          <w:color w:val="000000"/>
          <w:sz w:val="24"/>
          <w:szCs w:val="24"/>
          <w:lang w:eastAsia="nl-NL"/>
        </w:rPr>
        <w:t>lief had</w:t>
      </w:r>
      <w:proofErr w:type="gramEnd"/>
      <w:r w:rsidRPr="00413630">
        <w:rPr>
          <w:rFonts w:ascii="Helvetica" w:eastAsia="Times New Roman" w:hAnsi="Helvetica" w:cs="Arial"/>
          <w:color w:val="000000"/>
          <w:sz w:val="24"/>
          <w:szCs w:val="24"/>
          <w:lang w:eastAsia="nl-NL"/>
        </w:rPr>
        <w:t xml:space="preserve"> “dat Hij zijn eniggeboren Zoon gegeven heeft, opdat een ieder, die in Hem gelooft, niet verloren ga, maar eeuwig leven hebbe”. “Want God heeft zijn Zoon niet in de wereld gezonden, opdat Hij de wereld veroordele, maar opdat de wereld door Hem behouden worde” (Joh. 3:17). Paulus schreef diverse keren over de liefde van God, bijv. in zijn Romeinen-brief: </w:t>
      </w:r>
      <w:proofErr w:type="gramStart"/>
      <w:r w:rsidRPr="00413630">
        <w:rPr>
          <w:rFonts w:ascii="Helvetica" w:eastAsia="Times New Roman" w:hAnsi="Helvetica" w:cs="Arial"/>
          <w:color w:val="000000"/>
          <w:sz w:val="24"/>
          <w:szCs w:val="24"/>
          <w:lang w:eastAsia="nl-NL"/>
        </w:rPr>
        <w:t>“..</w:t>
      </w:r>
      <w:proofErr w:type="gramEnd"/>
      <w:r w:rsidRPr="00413630">
        <w:rPr>
          <w:rFonts w:ascii="Helvetica" w:eastAsia="Times New Roman" w:hAnsi="Helvetica" w:cs="Arial"/>
          <w:color w:val="000000"/>
          <w:sz w:val="24"/>
          <w:szCs w:val="24"/>
          <w:lang w:eastAsia="nl-NL"/>
        </w:rPr>
        <w:t xml:space="preserve"> </w:t>
      </w:r>
      <w:proofErr w:type="gramStart"/>
      <w:r w:rsidRPr="00413630">
        <w:rPr>
          <w:rFonts w:ascii="Helvetica" w:eastAsia="Times New Roman" w:hAnsi="Helvetica" w:cs="Arial"/>
          <w:color w:val="000000"/>
          <w:sz w:val="24"/>
          <w:szCs w:val="24"/>
          <w:lang w:eastAsia="nl-NL"/>
        </w:rPr>
        <w:t>en</w:t>
      </w:r>
      <w:proofErr w:type="gramEnd"/>
      <w:r w:rsidRPr="00413630">
        <w:rPr>
          <w:rFonts w:ascii="Helvetica" w:eastAsia="Times New Roman" w:hAnsi="Helvetica" w:cs="Arial"/>
          <w:color w:val="000000"/>
          <w:sz w:val="24"/>
          <w:szCs w:val="24"/>
          <w:lang w:eastAsia="nl-NL"/>
        </w:rPr>
        <w:t xml:space="preserve"> de hoop maakt niet beschaamd, omdat de liefde Gods in onze harten uitgestort is door de Heilige Geest, die ons gegeven is” (Rom. 5:5). En de apostel Johannes zegt in zijn eerste brief: “God is liefde, en wie in de liefde blijft, blijft in God en God blijft in hem” (1 Joh. 4:16). We zien de liefde van God ook in Zijn bewogenheid en genade.</w:t>
      </w:r>
    </w:p>
    <w:p w14:paraId="3549C4F8" w14:textId="77777777" w:rsidR="00413630" w:rsidRPr="00413630" w:rsidRDefault="00413630" w:rsidP="00413630">
      <w:pPr>
        <w:spacing w:after="0" w:line="264" w:lineRule="atLeast"/>
        <w:outlineLvl w:val="1"/>
        <w:rPr>
          <w:rFonts w:ascii="Helvetica" w:eastAsia="Times New Roman" w:hAnsi="Helvetica" w:cs="Times New Roman"/>
          <w:b/>
          <w:bCs/>
          <w:color w:val="000000"/>
          <w:sz w:val="24"/>
          <w:szCs w:val="24"/>
          <w:lang w:eastAsia="nl-NL"/>
        </w:rPr>
      </w:pPr>
      <w:r w:rsidRPr="00413630">
        <w:rPr>
          <w:rFonts w:ascii="Helvetica" w:eastAsia="Times New Roman" w:hAnsi="Helvetica" w:cs="Times New Roman"/>
          <w:b/>
          <w:bCs/>
          <w:color w:val="000000"/>
          <w:sz w:val="24"/>
          <w:szCs w:val="24"/>
          <w:lang w:eastAsia="nl-NL"/>
        </w:rPr>
        <w:t>De toorn van God</w:t>
      </w:r>
    </w:p>
    <w:p w14:paraId="6A162A12"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Times New Roman"/>
          <w:color w:val="000000"/>
          <w:sz w:val="24"/>
          <w:szCs w:val="24"/>
          <w:lang w:eastAsia="nl-NL"/>
        </w:rPr>
        <w:t> </w:t>
      </w:r>
    </w:p>
    <w:p w14:paraId="6F58D56B"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Times New Roman"/>
          <w:color w:val="000000"/>
          <w:sz w:val="24"/>
          <w:szCs w:val="24"/>
          <w:lang w:eastAsia="nl-NL"/>
        </w:rPr>
        <w:t>De toorn van God is uiteraard geen plezierig onderwerp, en wellicht daarom horen we niet zo veel preken erover. Maar de Bijbel spreekt er wel over, er staan heel wat teksten in over de toorn van God, dus kunnen we daar toch niet omheen. En bovendien is het van belang er aandacht aan te besteden omdat er veel misverstand over bestaat. </w:t>
      </w:r>
    </w:p>
    <w:p w14:paraId="3E0064C1"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Times New Roman"/>
          <w:color w:val="000000"/>
          <w:sz w:val="24"/>
          <w:szCs w:val="24"/>
          <w:lang w:eastAsia="nl-NL"/>
        </w:rPr>
        <w:t>Dat God toorn kent en toornig kan zijn, zien we in diverse teksten in het Oude Testament, bijvoorbeeld:</w:t>
      </w:r>
    </w:p>
    <w:p w14:paraId="302615C2" w14:textId="77777777" w:rsidR="00413630" w:rsidRPr="00413630" w:rsidRDefault="00413630" w:rsidP="00413630">
      <w:pPr>
        <w:numPr>
          <w:ilvl w:val="0"/>
          <w:numId w:val="1"/>
        </w:numPr>
        <w:spacing w:after="0" w:line="240" w:lineRule="auto"/>
        <w:rPr>
          <w:rFonts w:ascii="Helvetica" w:eastAsia="Times New Roman" w:hAnsi="Helvetica" w:cs="Arial"/>
          <w:color w:val="000000"/>
          <w:sz w:val="24"/>
          <w:szCs w:val="24"/>
          <w:lang w:eastAsia="nl-NL"/>
        </w:rPr>
      </w:pPr>
      <w:r w:rsidRPr="00413630">
        <w:rPr>
          <w:rFonts w:ascii="Helvetica" w:eastAsia="Times New Roman" w:hAnsi="Helvetica" w:cs="Arial"/>
          <w:color w:val="000000"/>
          <w:sz w:val="24"/>
          <w:szCs w:val="24"/>
          <w:lang w:eastAsia="nl-NL"/>
        </w:rPr>
        <w:t>“Daarom zal Ik de hemel doen wankelen en de aarde zal bevend van haar plaats wijken door de verbolgenheid van de HERE der heerscharen, ten dage van zijn brandende toorn” (Jes. 13:13).</w:t>
      </w:r>
    </w:p>
    <w:p w14:paraId="401D7E8E" w14:textId="77777777" w:rsidR="00413630" w:rsidRPr="00413630" w:rsidRDefault="00413630" w:rsidP="00413630">
      <w:pPr>
        <w:numPr>
          <w:ilvl w:val="0"/>
          <w:numId w:val="1"/>
        </w:numPr>
        <w:spacing w:after="0" w:line="240" w:lineRule="auto"/>
        <w:rPr>
          <w:rFonts w:ascii="Helvetica" w:eastAsia="Times New Roman" w:hAnsi="Helvetica" w:cs="Arial"/>
          <w:color w:val="000000"/>
          <w:sz w:val="24"/>
          <w:szCs w:val="24"/>
          <w:lang w:eastAsia="nl-NL"/>
        </w:rPr>
      </w:pPr>
      <w:r w:rsidRPr="00413630">
        <w:rPr>
          <w:rFonts w:ascii="Helvetica" w:eastAsia="Times New Roman" w:hAnsi="Helvetica" w:cs="Arial"/>
          <w:color w:val="000000"/>
          <w:sz w:val="24"/>
          <w:szCs w:val="24"/>
          <w:lang w:eastAsia="nl-NL"/>
        </w:rPr>
        <w:t>“De brandende toorn des HEREN zal zich niet afwenden, totdat Hij de plannen van zijn hart volvoerd en verwerkelijkt heeft; in het laatst der dagen zult gij dat inzien” (Jer. 30:24).</w:t>
      </w:r>
    </w:p>
    <w:p w14:paraId="468CE793" w14:textId="77777777" w:rsidR="00413630" w:rsidRPr="00413630" w:rsidRDefault="00413630" w:rsidP="00413630">
      <w:pPr>
        <w:numPr>
          <w:ilvl w:val="0"/>
          <w:numId w:val="1"/>
        </w:numPr>
        <w:spacing w:after="0" w:line="240" w:lineRule="auto"/>
        <w:rPr>
          <w:rFonts w:ascii="Helvetica" w:eastAsia="Times New Roman" w:hAnsi="Helvetica" w:cs="Arial"/>
          <w:b/>
          <w:bCs/>
          <w:color w:val="000000"/>
          <w:sz w:val="24"/>
          <w:szCs w:val="24"/>
          <w:lang w:eastAsia="nl-NL"/>
        </w:rPr>
      </w:pPr>
      <w:r w:rsidRPr="00413630">
        <w:rPr>
          <w:rFonts w:ascii="Helvetica" w:eastAsia="Times New Roman" w:hAnsi="Helvetica" w:cs="Arial"/>
          <w:b/>
          <w:bCs/>
          <w:sz w:val="24"/>
          <w:szCs w:val="24"/>
          <w:lang w:eastAsia="nl-NL"/>
        </w:rPr>
        <w:t>“De Here heeft zijn grimmigheid uitgevierd, uitgegoten zijn brandende toorn. Ja, Hij heeft een vuur ontstoken in Sion, dat haar grondvesten verteerde” (Klaagl. 4:11).</w:t>
      </w:r>
    </w:p>
    <w:p w14:paraId="269CD203"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Times New Roman"/>
          <w:color w:val="000000"/>
          <w:sz w:val="24"/>
          <w:szCs w:val="24"/>
          <w:lang w:eastAsia="nl-NL"/>
        </w:rPr>
        <w:t xml:space="preserve">En er zijn veel meer van dat soort teksten te noemen. Het gaat daarin over Gods brandende toorn in grimmigheid, Gods toorn ontbrandde, </w:t>
      </w:r>
      <w:proofErr w:type="gramStart"/>
      <w:r w:rsidRPr="00413630">
        <w:rPr>
          <w:rFonts w:ascii="Helvetica" w:eastAsia="Times New Roman" w:hAnsi="Helvetica" w:cs="Times New Roman"/>
          <w:color w:val="000000"/>
          <w:sz w:val="24"/>
          <w:szCs w:val="24"/>
          <w:lang w:eastAsia="nl-NL"/>
        </w:rPr>
        <w:t>etc..</w:t>
      </w:r>
      <w:proofErr w:type="gramEnd"/>
      <w:r w:rsidRPr="00413630">
        <w:rPr>
          <w:rFonts w:ascii="Helvetica" w:eastAsia="Times New Roman" w:hAnsi="Helvetica" w:cs="Times New Roman"/>
          <w:color w:val="000000"/>
          <w:sz w:val="24"/>
          <w:szCs w:val="24"/>
          <w:lang w:eastAsia="nl-NL"/>
        </w:rPr>
        <w:t xml:space="preserve"> Hoe moeten we dit nu zien? </w:t>
      </w:r>
    </w:p>
    <w:p w14:paraId="69318E3C"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Times New Roman"/>
          <w:b/>
          <w:bCs/>
          <w:color w:val="000000"/>
          <w:sz w:val="24"/>
          <w:szCs w:val="24"/>
          <w:lang w:eastAsia="nl-NL"/>
        </w:rPr>
        <w:t>Oude en Nieuwe Testament</w:t>
      </w:r>
    </w:p>
    <w:p w14:paraId="2D2A8923"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Times New Roman"/>
          <w:color w:val="000000"/>
          <w:sz w:val="24"/>
          <w:szCs w:val="24"/>
          <w:lang w:eastAsia="nl-NL"/>
        </w:rPr>
        <w:t>Nu zegt men, dat het gaat om teksten in het Oude Testament, waar men nog geen goed beeld van de liefdevolle God had. Dat klopt, maar òòk in het Nieuwe Testament wordt over de toorn van God gesproken. Om enkele voorbeelden te noemen: </w:t>
      </w:r>
    </w:p>
    <w:p w14:paraId="53DBC86C" w14:textId="77777777" w:rsidR="00413630" w:rsidRPr="00413630" w:rsidRDefault="00413630" w:rsidP="00413630">
      <w:pPr>
        <w:numPr>
          <w:ilvl w:val="0"/>
          <w:numId w:val="2"/>
        </w:numPr>
        <w:spacing w:after="0" w:line="240" w:lineRule="auto"/>
        <w:rPr>
          <w:rFonts w:ascii="Helvetica" w:eastAsia="Times New Roman" w:hAnsi="Helvetica" w:cs="Arial"/>
          <w:color w:val="000000"/>
          <w:sz w:val="24"/>
          <w:szCs w:val="24"/>
          <w:lang w:eastAsia="nl-NL"/>
        </w:rPr>
      </w:pPr>
      <w:r w:rsidRPr="00413630">
        <w:rPr>
          <w:rFonts w:ascii="Helvetica" w:eastAsia="Times New Roman" w:hAnsi="Helvetica" w:cs="Arial"/>
          <w:color w:val="000000"/>
          <w:sz w:val="24"/>
          <w:szCs w:val="24"/>
          <w:lang w:eastAsia="nl-NL"/>
        </w:rPr>
        <w:lastRenderedPageBreak/>
        <w:t>“Wie aan de Zoon ongehoorzaam is, zal het leven niet zien, maar de toorn Gods blijft op hem” (Joh. 3: 36b).</w:t>
      </w:r>
    </w:p>
    <w:p w14:paraId="31A4C6BB" w14:textId="77777777" w:rsidR="00413630" w:rsidRPr="00413630" w:rsidRDefault="00413630" w:rsidP="00413630">
      <w:pPr>
        <w:numPr>
          <w:ilvl w:val="0"/>
          <w:numId w:val="2"/>
        </w:numPr>
        <w:spacing w:after="0" w:line="240" w:lineRule="auto"/>
        <w:rPr>
          <w:rFonts w:ascii="Helvetica" w:eastAsia="Times New Roman" w:hAnsi="Helvetica" w:cs="Arial"/>
          <w:color w:val="000000"/>
          <w:sz w:val="24"/>
          <w:szCs w:val="24"/>
          <w:lang w:eastAsia="nl-NL"/>
        </w:rPr>
      </w:pPr>
      <w:r w:rsidRPr="00413630">
        <w:rPr>
          <w:rFonts w:ascii="Helvetica" w:eastAsia="Times New Roman" w:hAnsi="Helvetica" w:cs="Arial"/>
          <w:color w:val="000000"/>
          <w:sz w:val="24"/>
          <w:szCs w:val="24"/>
          <w:lang w:eastAsia="nl-NL"/>
        </w:rPr>
        <w:t>“Wreekt uzelf niet, geliefden, maar laat plaats voor de toorn, want er staat geschreven: Mij komt de wraak toe, Ik zal het vergelden, spreekt de Here” (Rom. 12:19).</w:t>
      </w:r>
    </w:p>
    <w:p w14:paraId="1968B234" w14:textId="77777777" w:rsidR="00413630" w:rsidRPr="00413630" w:rsidRDefault="00413630" w:rsidP="00413630">
      <w:pPr>
        <w:numPr>
          <w:ilvl w:val="0"/>
          <w:numId w:val="2"/>
        </w:numPr>
        <w:spacing w:after="0" w:line="240" w:lineRule="auto"/>
        <w:rPr>
          <w:rFonts w:ascii="Helvetica" w:eastAsia="Times New Roman" w:hAnsi="Helvetica" w:cs="Arial"/>
          <w:color w:val="000000"/>
          <w:sz w:val="24"/>
          <w:szCs w:val="24"/>
          <w:lang w:eastAsia="nl-NL"/>
        </w:rPr>
      </w:pPr>
      <w:r w:rsidRPr="00413630">
        <w:rPr>
          <w:rFonts w:ascii="Helvetica" w:eastAsia="Times New Roman" w:hAnsi="Helvetica" w:cs="Arial"/>
          <w:color w:val="000000"/>
          <w:sz w:val="24"/>
          <w:szCs w:val="24"/>
          <w:lang w:eastAsia="nl-NL"/>
        </w:rPr>
        <w:t>“…in vlammend vuur, als Hij straf oefent over hen, die God niet kennen en het evangelie van onze Here Jezus niet gehoorzamen. Dezen zullen boeten met een eeuwig verderf, ver van het aangezicht des Heren en van de heerlijkheid zijner sterkte” (2 Thess. 1: 8,9).</w:t>
      </w:r>
    </w:p>
    <w:p w14:paraId="60892631" w14:textId="77777777" w:rsidR="00413630" w:rsidRPr="00413630" w:rsidRDefault="00413630" w:rsidP="00413630">
      <w:pPr>
        <w:spacing w:after="0" w:line="240" w:lineRule="auto"/>
        <w:ind w:left="720"/>
        <w:rPr>
          <w:rFonts w:ascii="Helvetica" w:eastAsia="Times New Roman" w:hAnsi="Helvetica" w:cs="Arial"/>
          <w:color w:val="000000"/>
          <w:sz w:val="24"/>
          <w:szCs w:val="24"/>
          <w:lang w:eastAsia="nl-NL"/>
        </w:rPr>
      </w:pPr>
      <w:r w:rsidRPr="00413630">
        <w:rPr>
          <w:rFonts w:ascii="Helvetica" w:eastAsia="Times New Roman" w:hAnsi="Helvetica" w:cs="Arial"/>
          <w:color w:val="000000"/>
          <w:sz w:val="24"/>
          <w:szCs w:val="24"/>
          <w:lang w:eastAsia="nl-NL"/>
        </w:rPr>
        <w:t>Voorts kunnen we ook nog Galaten 6:7 ("Dwaalt niet, God laat niet met zich spotten. Want wat de mens zaait, dat zal hij ook oogsten") en Hebreeën 10:31 (“Vreselijk is het, te vallen in de handen van de levende God”) noemen. </w:t>
      </w:r>
    </w:p>
    <w:p w14:paraId="088B1393" w14:textId="77777777" w:rsidR="00413630" w:rsidRPr="00413630" w:rsidRDefault="00413630" w:rsidP="00413630">
      <w:pPr>
        <w:spacing w:after="0" w:line="240" w:lineRule="auto"/>
        <w:ind w:left="720"/>
        <w:rPr>
          <w:rFonts w:ascii="Helvetica" w:eastAsia="Times New Roman" w:hAnsi="Helvetica" w:cs="Arial"/>
          <w:color w:val="000000"/>
          <w:sz w:val="24"/>
          <w:szCs w:val="24"/>
          <w:lang w:eastAsia="nl-NL"/>
        </w:rPr>
      </w:pPr>
      <w:r w:rsidRPr="00413630">
        <w:rPr>
          <w:rFonts w:ascii="Helvetica" w:eastAsia="Times New Roman" w:hAnsi="Helvetica" w:cs="Arial"/>
          <w:color w:val="000000"/>
          <w:sz w:val="24"/>
          <w:szCs w:val="24"/>
          <w:lang w:eastAsia="nl-NL"/>
        </w:rPr>
        <w:t>Anderzijds zien we dat ook in het Oude Testament niet alleen sprake is van een toornende God, maar ook een God, die zegent, die geneest (Ex. 15:26), die genadig is als de Israëlieten, nadat zij gezondigd hebben, berouw krijgen en zich bekeren. God verlost hen dan steeds weer van hun vijanden, zoals vaak te lezen is in o.a. het boek Richteren. En in het verhaal dat Abraham zijn zoon Isaac wil gaan offeren (Gen. 22: 1 t/m 18) zien we een schaduwbeeld van het offer dat God eeuwen later zou brengen in het zenden van zijn Zoon Jezus Christus als het Lam van God. Daaruit blijkt al dat de God van het Oude Testament en de God van het Nieuwe Testament dezelfde zijn. Gods Woord is een eenheid.</w:t>
      </w:r>
    </w:p>
    <w:p w14:paraId="5A7AA5D9" w14:textId="77777777" w:rsidR="00413630" w:rsidRPr="00413630" w:rsidRDefault="00413630" w:rsidP="00413630">
      <w:pPr>
        <w:numPr>
          <w:ilvl w:val="0"/>
          <w:numId w:val="2"/>
        </w:numPr>
        <w:spacing w:after="0" w:line="240" w:lineRule="auto"/>
        <w:rPr>
          <w:rFonts w:ascii="Helvetica" w:eastAsia="Times New Roman" w:hAnsi="Helvetica" w:cs="Arial"/>
          <w:color w:val="000000"/>
          <w:sz w:val="24"/>
          <w:szCs w:val="24"/>
          <w:lang w:eastAsia="nl-NL"/>
        </w:rPr>
      </w:pPr>
      <w:r w:rsidRPr="00413630">
        <w:rPr>
          <w:rFonts w:ascii="Helvetica" w:eastAsia="Times New Roman" w:hAnsi="Helvetica" w:cs="Arial"/>
          <w:color w:val="000000"/>
          <w:sz w:val="24"/>
          <w:szCs w:val="24"/>
          <w:lang w:eastAsia="nl-NL"/>
        </w:rPr>
        <w:t> </w:t>
      </w:r>
    </w:p>
    <w:p w14:paraId="2E395F8F" w14:textId="77777777" w:rsidR="00413630" w:rsidRPr="00413630" w:rsidRDefault="00413630" w:rsidP="00413630">
      <w:pPr>
        <w:spacing w:after="0" w:line="240" w:lineRule="auto"/>
        <w:ind w:left="720"/>
        <w:rPr>
          <w:rFonts w:ascii="Helvetica" w:eastAsia="Times New Roman" w:hAnsi="Helvetica" w:cs="Arial"/>
          <w:color w:val="000000"/>
          <w:sz w:val="24"/>
          <w:szCs w:val="24"/>
          <w:lang w:eastAsia="nl-NL"/>
        </w:rPr>
      </w:pPr>
      <w:r w:rsidRPr="00413630">
        <w:rPr>
          <w:rFonts w:ascii="Helvetica" w:eastAsia="Times New Roman" w:hAnsi="Helvetica" w:cs="Arial"/>
          <w:b/>
          <w:bCs/>
          <w:color w:val="000000"/>
          <w:sz w:val="24"/>
          <w:szCs w:val="24"/>
          <w:lang w:eastAsia="nl-NL"/>
        </w:rPr>
        <w:t>Accentverschillen </w:t>
      </w:r>
    </w:p>
    <w:p w14:paraId="6A13AFBD" w14:textId="77777777" w:rsidR="00413630" w:rsidRPr="00413630" w:rsidRDefault="00413630" w:rsidP="00413630">
      <w:pPr>
        <w:spacing w:after="0" w:line="264" w:lineRule="atLeast"/>
        <w:outlineLvl w:val="0"/>
        <w:rPr>
          <w:rFonts w:ascii="Helvetica" w:eastAsia="Times New Roman" w:hAnsi="Helvetica" w:cs="Times New Roman"/>
          <w:b/>
          <w:bCs/>
          <w:color w:val="000000"/>
          <w:kern w:val="36"/>
          <w:sz w:val="24"/>
          <w:szCs w:val="24"/>
          <w:lang w:eastAsia="nl-NL"/>
        </w:rPr>
      </w:pPr>
      <w:r w:rsidRPr="00413630">
        <w:rPr>
          <w:rFonts w:ascii="Helvetica" w:eastAsia="Times New Roman" w:hAnsi="Helvetica" w:cs="Times New Roman"/>
          <w:b/>
          <w:bCs/>
          <w:color w:val="000000"/>
          <w:kern w:val="36"/>
          <w:sz w:val="24"/>
          <w:szCs w:val="24"/>
          <w:lang w:eastAsia="nl-NL"/>
        </w:rPr>
        <w:t> </w:t>
      </w:r>
    </w:p>
    <w:p w14:paraId="1049C7BF"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Arial"/>
          <w:color w:val="000000"/>
          <w:sz w:val="24"/>
          <w:szCs w:val="24"/>
          <w:lang w:eastAsia="nl-NL"/>
        </w:rPr>
        <w:t>Voor vele christenen zijn Gods liefde en Gods toorn niet (goed) met elkaar te rijmen. Immers we hebben graag de neiging om God alleen als goede, liefhebbende God en hemelse Vader te zien (en die Hij ook </w:t>
      </w:r>
      <w:r w:rsidRPr="00413630">
        <w:rPr>
          <w:rFonts w:ascii="Helvetica" w:eastAsia="Times New Roman" w:hAnsi="Helvetica" w:cs="Arial"/>
          <w:i/>
          <w:iCs/>
          <w:color w:val="000000"/>
          <w:sz w:val="24"/>
          <w:szCs w:val="24"/>
          <w:lang w:eastAsia="nl-NL"/>
        </w:rPr>
        <w:t>is</w:t>
      </w:r>
      <w:r w:rsidRPr="00413630">
        <w:rPr>
          <w:rFonts w:ascii="Helvetica" w:eastAsia="Times New Roman" w:hAnsi="Helvetica" w:cs="Arial"/>
          <w:color w:val="000000"/>
          <w:sz w:val="24"/>
          <w:szCs w:val="24"/>
          <w:lang w:eastAsia="nl-NL"/>
        </w:rPr>
        <w:t xml:space="preserve">). En ook is er bij mensen de neiging om liever niet de ernst van de zonde te willen zien. Een ongelovige wil dit al helemaal niet, want die ontkent zelfs dat hij een zondaar is of dat hij verantwoording zou moeten afleggen tegenover God. Maar ook gelovigen willen soms liever de zwaarte van de zonde bagatelliseren, bijv.: “God, die liefde is, vergeeft toch wel?” en “die vergevende liefde staat toch haaks op de toorn van God, op grond waarvan Hij straft en oordeelt?” Zelfs komen sommige christenen </w:t>
      </w:r>
      <w:proofErr w:type="gramStart"/>
      <w:r w:rsidRPr="00413630">
        <w:rPr>
          <w:rFonts w:ascii="Helvetica" w:eastAsia="Times New Roman" w:hAnsi="Helvetica" w:cs="Arial"/>
          <w:color w:val="000000"/>
          <w:sz w:val="24"/>
          <w:szCs w:val="24"/>
          <w:lang w:eastAsia="nl-NL"/>
        </w:rPr>
        <w:t>er toe</w:t>
      </w:r>
      <w:proofErr w:type="gramEnd"/>
      <w:r w:rsidRPr="00413630">
        <w:rPr>
          <w:rFonts w:ascii="Helvetica" w:eastAsia="Times New Roman" w:hAnsi="Helvetica" w:cs="Arial"/>
          <w:color w:val="000000"/>
          <w:sz w:val="24"/>
          <w:szCs w:val="24"/>
          <w:lang w:eastAsia="nl-NL"/>
        </w:rPr>
        <w:t xml:space="preserve"> in de misleiding van de alverzoeningsleer te gaan geloven.</w:t>
      </w:r>
    </w:p>
    <w:p w14:paraId="798094F1"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Times New Roman"/>
          <w:color w:val="000000"/>
          <w:sz w:val="24"/>
          <w:szCs w:val="24"/>
          <w:lang w:eastAsia="nl-NL"/>
        </w:rPr>
        <w:t> </w:t>
      </w:r>
    </w:p>
    <w:p w14:paraId="54DEE859"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Arial"/>
          <w:color w:val="000000"/>
          <w:sz w:val="24"/>
          <w:szCs w:val="24"/>
          <w:lang w:eastAsia="nl-NL"/>
        </w:rPr>
        <w:t>Omdat deze twee kenmerken van God, dus liefde en toorn, zo tegenstrijdig lijken, zie je in de praktijk dat er, eenvoudig gezegd, twee extreme opvattingen zijn. </w:t>
      </w:r>
    </w:p>
    <w:p w14:paraId="06846F7C" w14:textId="77777777" w:rsidR="00413630" w:rsidRPr="00413630" w:rsidRDefault="00413630" w:rsidP="00413630">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413630">
        <w:rPr>
          <w:rFonts w:ascii="Helvetica" w:eastAsia="Times New Roman" w:hAnsi="Helvetica" w:cs="Arial"/>
          <w:color w:val="000000"/>
          <w:sz w:val="24"/>
          <w:szCs w:val="24"/>
          <w:lang w:eastAsia="nl-NL"/>
        </w:rPr>
        <w:t>In evangelische kringen wordt vaak de liefde meer benadrukt, en heeft men heel veel moeite met een God, die toornt. En helaas vindt men daar de genade van God soms zo gewoon, dat men vaak nauwelijks beseft, dat God heilig is. </w:t>
      </w:r>
    </w:p>
    <w:p w14:paraId="21B590A9" w14:textId="77777777" w:rsidR="00413630" w:rsidRPr="00413630" w:rsidRDefault="00413630" w:rsidP="00413630">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413630">
        <w:rPr>
          <w:rFonts w:ascii="Helvetica" w:eastAsia="Times New Roman" w:hAnsi="Helvetica" w:cs="Arial"/>
          <w:color w:val="000000"/>
          <w:sz w:val="24"/>
          <w:szCs w:val="24"/>
          <w:lang w:eastAsia="nl-NL"/>
        </w:rPr>
        <w:t>In meer traditionele kerken, met name de zgn. zware kringen, krijgt de toorn van God vaak het accent, en is men zó bang voor God, dat men God niet of nauwelijks als liefdevolle Vader kan ervaren, en men Hem alleen maar ziet als een verterend vuur (Hebr. 12:29). </w:t>
      </w:r>
    </w:p>
    <w:p w14:paraId="4D7B681A"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Arial"/>
          <w:color w:val="000000"/>
          <w:sz w:val="24"/>
          <w:szCs w:val="24"/>
          <w:lang w:eastAsia="nl-NL"/>
        </w:rPr>
        <w:t>Hoe vinden we een evenwicht tussen deze twee aspecten, de liefde en toorn van God?</w:t>
      </w:r>
    </w:p>
    <w:p w14:paraId="5BB833DF" w14:textId="77777777" w:rsidR="00413630" w:rsidRDefault="00413630" w:rsidP="00413630">
      <w:pPr>
        <w:spacing w:after="0" w:line="240" w:lineRule="auto"/>
        <w:rPr>
          <w:rFonts w:ascii="Helvetica" w:eastAsia="Times New Roman" w:hAnsi="Helvetica" w:cs="Times New Roman"/>
          <w:b/>
          <w:bCs/>
          <w:color w:val="000000"/>
          <w:sz w:val="24"/>
          <w:szCs w:val="24"/>
          <w:lang w:eastAsia="nl-NL"/>
        </w:rPr>
      </w:pPr>
    </w:p>
    <w:p w14:paraId="12559CF1" w14:textId="4E422CA9"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Times New Roman"/>
          <w:b/>
          <w:bCs/>
          <w:color w:val="000000"/>
          <w:sz w:val="24"/>
          <w:szCs w:val="24"/>
          <w:lang w:eastAsia="nl-NL"/>
        </w:rPr>
        <w:t>Wat is de toorn van God?</w:t>
      </w:r>
    </w:p>
    <w:p w14:paraId="797287D0"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Times New Roman"/>
          <w:color w:val="000000"/>
          <w:sz w:val="24"/>
          <w:szCs w:val="24"/>
          <w:lang w:eastAsia="nl-NL"/>
        </w:rPr>
        <w:t xml:space="preserve">De toorn van God heeft niets te maken met het verliezen van zelfbeheersing (dat is dus drift, onbeheerst boos zijn), met een grillige, boosaardige, zelfgerichte, geïrriteerde toorn (zoals wij, mensen, kennen), maar is een noodzakelijke reactie ten opzichte van het kwaad. Een </w:t>
      </w:r>
      <w:r w:rsidRPr="00413630">
        <w:rPr>
          <w:rFonts w:ascii="Helvetica" w:eastAsia="Times New Roman" w:hAnsi="Helvetica" w:cs="Times New Roman"/>
          <w:color w:val="000000"/>
          <w:sz w:val="24"/>
          <w:szCs w:val="24"/>
          <w:lang w:eastAsia="nl-NL"/>
        </w:rPr>
        <w:lastRenderedPageBreak/>
        <w:t xml:space="preserve">Engelse prediker (John Murray) zei: “Gods toorn is de heilige afkeer van Gods wezen tegen dat wat in strijd is met Zijn heiligheid”. Gods toorn heeft dus te maken met Zijn heiligheid. Het is de gerechtvaardigde toorn, de juiste reactie van de volmaakte Schepper tegen al het morele verval in de schepping als gevolg van de goddeloosheid, het niet rekening (willen) houden met </w:t>
      </w:r>
      <w:proofErr w:type="gramStart"/>
      <w:r w:rsidRPr="00413630">
        <w:rPr>
          <w:rFonts w:ascii="Helvetica" w:eastAsia="Times New Roman" w:hAnsi="Helvetica" w:cs="Times New Roman"/>
          <w:color w:val="000000"/>
          <w:sz w:val="24"/>
          <w:szCs w:val="24"/>
          <w:lang w:eastAsia="nl-NL"/>
        </w:rPr>
        <w:t>God(</w:t>
      </w:r>
      <w:proofErr w:type="gramEnd"/>
      <w:r w:rsidRPr="00413630">
        <w:rPr>
          <w:rFonts w:ascii="Helvetica" w:eastAsia="Times New Roman" w:hAnsi="Helvetica" w:cs="Times New Roman"/>
          <w:color w:val="000000"/>
          <w:sz w:val="24"/>
          <w:szCs w:val="24"/>
          <w:lang w:eastAsia="nl-NL"/>
        </w:rPr>
        <w:t>s geboden). Gods morele volmaaktheid blijkt juist uit het feit dat Hij in actie komt tegen het kwaad. God haat de zonde en Hij kan dat niet ongestraft over Zijn kant laten gaan. Het gaat om een radicale afwijzing en veroordeling van de zonde. God </w:t>
      </w:r>
      <w:r w:rsidRPr="00413630">
        <w:rPr>
          <w:rFonts w:ascii="Helvetica" w:eastAsia="Times New Roman" w:hAnsi="Helvetica" w:cs="Times New Roman"/>
          <w:i/>
          <w:iCs/>
          <w:color w:val="000000"/>
          <w:sz w:val="24"/>
          <w:szCs w:val="24"/>
          <w:lang w:eastAsia="nl-NL"/>
        </w:rPr>
        <w:t>moet</w:t>
      </w:r>
      <w:r w:rsidRPr="00413630">
        <w:rPr>
          <w:rFonts w:ascii="Helvetica" w:eastAsia="Times New Roman" w:hAnsi="Helvetica" w:cs="Times New Roman"/>
          <w:color w:val="000000"/>
          <w:sz w:val="24"/>
          <w:szCs w:val="24"/>
          <w:lang w:eastAsia="nl-NL"/>
        </w:rPr>
        <w:t> de zonde veroordelen, want anders zou God niet heilig zijn.</w:t>
      </w:r>
    </w:p>
    <w:p w14:paraId="39D13498"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Times New Roman"/>
          <w:color w:val="000000"/>
          <w:sz w:val="24"/>
          <w:szCs w:val="24"/>
          <w:lang w:eastAsia="nl-NL"/>
        </w:rPr>
        <w:t>En nu komt een belangrijk punt: Gods toorn tegenover het kwade is er juist vanuit Zijn liefde voor Zijn schepping en Zijn mens. Want de boze, die de mens tot zonde verleidt, wil de schepping en de mens als kroon der schepping vernietigen. Als God </w:t>
      </w:r>
      <w:r w:rsidRPr="00413630">
        <w:rPr>
          <w:rFonts w:ascii="Helvetica" w:eastAsia="Times New Roman" w:hAnsi="Helvetica" w:cs="Times New Roman"/>
          <w:i/>
          <w:iCs/>
          <w:color w:val="000000"/>
          <w:sz w:val="24"/>
          <w:szCs w:val="24"/>
          <w:lang w:eastAsia="nl-NL"/>
        </w:rPr>
        <w:t>niet</w:t>
      </w:r>
      <w:r w:rsidRPr="00413630">
        <w:rPr>
          <w:rFonts w:ascii="Helvetica" w:eastAsia="Times New Roman" w:hAnsi="Helvetica" w:cs="Times New Roman"/>
          <w:color w:val="000000"/>
          <w:sz w:val="24"/>
          <w:szCs w:val="24"/>
          <w:lang w:eastAsia="nl-NL"/>
        </w:rPr>
        <w:t> tegen het kwaad inging en </w:t>
      </w:r>
      <w:r w:rsidRPr="00413630">
        <w:rPr>
          <w:rFonts w:ascii="Helvetica" w:eastAsia="Times New Roman" w:hAnsi="Helvetica" w:cs="Times New Roman"/>
          <w:i/>
          <w:iCs/>
          <w:color w:val="000000"/>
          <w:sz w:val="24"/>
          <w:szCs w:val="24"/>
          <w:lang w:eastAsia="nl-NL"/>
        </w:rPr>
        <w:t>niet</w:t>
      </w:r>
      <w:r w:rsidRPr="00413630">
        <w:rPr>
          <w:rFonts w:ascii="Helvetica" w:eastAsia="Times New Roman" w:hAnsi="Helvetica" w:cs="Times New Roman"/>
          <w:color w:val="000000"/>
          <w:sz w:val="24"/>
          <w:szCs w:val="24"/>
          <w:lang w:eastAsia="nl-NL"/>
        </w:rPr>
        <w:t> zou opkomen voor Zijn schepping, zou Hij niet volmaakt en ook niet rechtvaardig zijn. En dan zou Hij ook niet liefdevol zijn tegenover Zijn schepsel, dat het slachtoffer is van het kwaad, ook al heeft de mens dat zelf opgeroepen door zijn ongehoorzaamheid. </w:t>
      </w:r>
    </w:p>
    <w:p w14:paraId="29DB72C7"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Times New Roman"/>
          <w:color w:val="000000"/>
          <w:sz w:val="24"/>
          <w:szCs w:val="24"/>
          <w:lang w:eastAsia="nl-NL"/>
        </w:rPr>
        <w:t>Daarom is er geen tegenstrijdigheid tussen Gods liefde en Gods toorn. Dat zou ook niet kunnen, want God kan innerlijk niet verdeeld zijn. “God is licht en in Hem is in het geheel geen duisternis” (1 Joh. 1:5b). Ik meen, dat Gods liefde (voor de schepping en de mens) en Gods toorn (tegenover de zonde) onafscheidelijk met elkaar verbonden zijn. Dat komt omdat Gods liefde niet kan bestaan zonder rechtvaardigheid en heiligheid. Heiligheid is het volkomen afgezonderd zijn van het kwaad en van de wetteloosheid. We zien dus dat God zowel liefde als toorn kent. Gods toorn is een noodzakelijk complement van Zijn liefde. God houdt van de mens, maar hij toornt tegen het kwade, en tegen wat zich met het kwade verbindt. </w:t>
      </w:r>
    </w:p>
    <w:p w14:paraId="6AB0F575" w14:textId="77777777" w:rsidR="00413630" w:rsidRDefault="00413630" w:rsidP="00413630">
      <w:pPr>
        <w:spacing w:after="0" w:line="240" w:lineRule="auto"/>
        <w:rPr>
          <w:rFonts w:ascii="Helvetica" w:eastAsia="Times New Roman" w:hAnsi="Helvetica" w:cs="Arial"/>
          <w:b/>
          <w:bCs/>
          <w:color w:val="000000"/>
          <w:sz w:val="24"/>
          <w:szCs w:val="24"/>
          <w:lang w:eastAsia="nl-NL"/>
        </w:rPr>
      </w:pPr>
    </w:p>
    <w:p w14:paraId="62CF01AD" w14:textId="44AAE21B"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Arial"/>
          <w:b/>
          <w:bCs/>
          <w:color w:val="000000"/>
          <w:sz w:val="24"/>
          <w:szCs w:val="24"/>
          <w:lang w:eastAsia="nl-NL"/>
        </w:rPr>
        <w:t>Gods tuchtiging</w:t>
      </w:r>
    </w:p>
    <w:p w14:paraId="3A802B54"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Times New Roman"/>
          <w:color w:val="000000"/>
          <w:sz w:val="24"/>
          <w:szCs w:val="24"/>
          <w:lang w:eastAsia="nl-NL"/>
        </w:rPr>
        <w:t> </w:t>
      </w:r>
    </w:p>
    <w:p w14:paraId="620B1B6B"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Arial"/>
          <w:color w:val="000000"/>
          <w:sz w:val="24"/>
          <w:szCs w:val="24"/>
          <w:lang w:eastAsia="nl-NL"/>
        </w:rPr>
        <w:t>Voordat wij ingaan op het begrip ‘de komende toorn van God’, willen we erop wijzen, dat dit heel wat anders is dan tuchtiging. Bij tucht gaat het om corrigeren, disciplineren, opvoeden, vormen, maar soms ook om opvoedkundige strafmaatregelen (straf is een negatieve beloning). Gods bedoeling is om Zijn kinderen te bewaren voor het kwade en om hen te helpen voor het goede te kiezen. Je zou kunnen zeggen, dat het bij tuchtiging gaat om maatregelen die God neemt (of wat Hij toelaat) om gelovigen op het rechte pad te houden.</w:t>
      </w:r>
    </w:p>
    <w:p w14:paraId="5F27B2E8"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Arial"/>
          <w:color w:val="000000"/>
          <w:sz w:val="24"/>
          <w:szCs w:val="24"/>
          <w:lang w:eastAsia="nl-NL"/>
        </w:rPr>
        <w:t>Zowel in het Oude als het Nieuwe Testament vinden we teksten over tuchtiging en tuchtigen. In het Oude Testament o.a.: </w:t>
      </w:r>
    </w:p>
    <w:p w14:paraId="110762B9" w14:textId="77777777" w:rsidR="00413630" w:rsidRPr="00413630" w:rsidRDefault="00413630" w:rsidP="00413630">
      <w:pPr>
        <w:numPr>
          <w:ilvl w:val="0"/>
          <w:numId w:val="4"/>
        </w:numPr>
        <w:spacing w:after="0" w:line="240" w:lineRule="auto"/>
        <w:rPr>
          <w:rFonts w:ascii="Helvetica" w:eastAsia="Times New Roman" w:hAnsi="Helvetica" w:cs="Arial"/>
          <w:color w:val="000000"/>
          <w:sz w:val="24"/>
          <w:szCs w:val="24"/>
          <w:lang w:eastAsia="nl-NL"/>
        </w:rPr>
      </w:pPr>
      <w:r w:rsidRPr="00413630">
        <w:rPr>
          <w:rFonts w:ascii="Helvetica" w:eastAsia="Times New Roman" w:hAnsi="Helvetica" w:cs="Arial"/>
          <w:color w:val="000000"/>
          <w:sz w:val="24"/>
          <w:szCs w:val="24"/>
          <w:lang w:eastAsia="nl-NL"/>
        </w:rPr>
        <w:t>“Veracht, mijn zoon, de tuchtiging des HEREN niet en keer u niet met weerzin af van zijn bestraffing” (Spr. 3:11);</w:t>
      </w:r>
    </w:p>
    <w:p w14:paraId="63631105" w14:textId="77777777" w:rsidR="00413630" w:rsidRPr="00413630" w:rsidRDefault="00413630" w:rsidP="00413630">
      <w:pPr>
        <w:numPr>
          <w:ilvl w:val="0"/>
          <w:numId w:val="4"/>
        </w:numPr>
        <w:spacing w:after="0" w:line="240" w:lineRule="auto"/>
        <w:rPr>
          <w:rFonts w:ascii="Helvetica" w:eastAsia="Times New Roman" w:hAnsi="Helvetica" w:cs="Arial"/>
          <w:color w:val="000000"/>
          <w:sz w:val="24"/>
          <w:szCs w:val="24"/>
          <w:lang w:eastAsia="nl-NL"/>
        </w:rPr>
      </w:pPr>
      <w:r w:rsidRPr="00413630">
        <w:rPr>
          <w:rFonts w:ascii="Helvetica" w:eastAsia="Times New Roman" w:hAnsi="Helvetica" w:cs="Arial"/>
          <w:color w:val="000000"/>
          <w:sz w:val="24"/>
          <w:szCs w:val="24"/>
          <w:lang w:eastAsia="nl-NL"/>
        </w:rPr>
        <w:t>“Een wijs zoon laat zich tuchtigen door zijn vader, maar een spotter luistert niet naar berisping” (Spr. 13:1);</w:t>
      </w:r>
    </w:p>
    <w:p w14:paraId="6A90E766" w14:textId="77777777" w:rsidR="00413630" w:rsidRPr="00413630" w:rsidRDefault="00413630" w:rsidP="00413630">
      <w:pPr>
        <w:numPr>
          <w:ilvl w:val="0"/>
          <w:numId w:val="4"/>
        </w:numPr>
        <w:spacing w:after="0" w:line="240" w:lineRule="auto"/>
        <w:rPr>
          <w:rFonts w:ascii="Helvetica" w:eastAsia="Times New Roman" w:hAnsi="Helvetica" w:cs="Arial"/>
          <w:color w:val="000000"/>
          <w:sz w:val="24"/>
          <w:szCs w:val="24"/>
          <w:lang w:eastAsia="nl-NL"/>
        </w:rPr>
      </w:pPr>
      <w:r w:rsidRPr="00413630">
        <w:rPr>
          <w:rFonts w:ascii="Helvetica" w:eastAsia="Times New Roman" w:hAnsi="Helvetica" w:cs="Arial"/>
          <w:color w:val="000000"/>
          <w:sz w:val="24"/>
          <w:szCs w:val="24"/>
          <w:lang w:eastAsia="nl-NL"/>
        </w:rPr>
        <w:t>“Laat u tuchtigen, Jeruzalem, opdat Ik Mij niet van u losrukke, opdat Ik u niet make tot een woestenij, een onbewoond land!” (Jer. 6:8).</w:t>
      </w:r>
    </w:p>
    <w:p w14:paraId="540A1430"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Arial"/>
          <w:color w:val="000000"/>
          <w:sz w:val="24"/>
          <w:szCs w:val="24"/>
          <w:lang w:eastAsia="nl-NL"/>
        </w:rPr>
        <w:t>Een paar voorbeelden uit het Nieuwe Testament: </w:t>
      </w:r>
    </w:p>
    <w:p w14:paraId="21B55101" w14:textId="77777777" w:rsidR="00413630" w:rsidRPr="00413630" w:rsidRDefault="00413630" w:rsidP="00413630">
      <w:pPr>
        <w:numPr>
          <w:ilvl w:val="0"/>
          <w:numId w:val="5"/>
        </w:numPr>
        <w:spacing w:after="0" w:line="240" w:lineRule="auto"/>
        <w:rPr>
          <w:rFonts w:ascii="Helvetica" w:eastAsia="Times New Roman" w:hAnsi="Helvetica" w:cs="Arial"/>
          <w:color w:val="000000"/>
          <w:sz w:val="24"/>
          <w:szCs w:val="24"/>
          <w:lang w:eastAsia="nl-NL"/>
        </w:rPr>
      </w:pPr>
      <w:r w:rsidRPr="00413630">
        <w:rPr>
          <w:rFonts w:ascii="Helvetica" w:eastAsia="Times New Roman" w:hAnsi="Helvetica" w:cs="Arial"/>
          <w:color w:val="000000"/>
          <w:sz w:val="24"/>
          <w:szCs w:val="24"/>
          <w:lang w:eastAsia="nl-NL"/>
        </w:rPr>
        <w:t>“Mijn zoon, acht de tuchtiging des Heren niet gering, en verslap niet, als gij door Hem bestraft wordt” (Hebr. 12:5);</w:t>
      </w:r>
    </w:p>
    <w:p w14:paraId="43F1457E" w14:textId="77777777" w:rsidR="00413630" w:rsidRPr="00413630" w:rsidRDefault="00413630" w:rsidP="00413630">
      <w:pPr>
        <w:numPr>
          <w:ilvl w:val="0"/>
          <w:numId w:val="5"/>
        </w:numPr>
        <w:spacing w:after="0" w:line="240" w:lineRule="auto"/>
        <w:rPr>
          <w:rFonts w:ascii="Helvetica" w:eastAsia="Times New Roman" w:hAnsi="Helvetica" w:cs="Arial"/>
          <w:color w:val="000000"/>
          <w:sz w:val="24"/>
          <w:szCs w:val="24"/>
          <w:lang w:eastAsia="nl-NL"/>
        </w:rPr>
      </w:pPr>
      <w:r w:rsidRPr="00413630">
        <w:rPr>
          <w:rFonts w:ascii="Helvetica" w:eastAsia="Times New Roman" w:hAnsi="Helvetica" w:cs="Arial"/>
          <w:color w:val="000000"/>
          <w:sz w:val="24"/>
          <w:szCs w:val="24"/>
          <w:lang w:eastAsia="nl-NL"/>
        </w:rPr>
        <w:t>"Als tuchtiging hebt gij dit te dragen: God behandelt u als zonen. Want is er wel een zoon, die door zijn vader niet getuchtigd wordt?” (Hebr. 12:7).</w:t>
      </w:r>
    </w:p>
    <w:p w14:paraId="1A03BA1C"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Arial"/>
          <w:color w:val="000000"/>
          <w:sz w:val="24"/>
          <w:szCs w:val="24"/>
          <w:lang w:eastAsia="nl-NL"/>
        </w:rPr>
        <w:t>In Hebr. 12:10 wordt erop gewezen dat tuchtiging plaatsvindt opdat de gelovigen deel zullen verkrijgen aan Gods heiligheid (en ook heerlijkheid). Het gaat in deze teksten om opvoeden en volharden bij vervolging. Het betekent zuivering van de gelovigen, want zij worden beproefd waardoor openbaar wordt wat er ten diepste in hen leeft. Het gaat om een proces van heiliging. Zie ook 1 Petr. 4:17a.</w:t>
      </w:r>
    </w:p>
    <w:p w14:paraId="1C0774A7"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Times New Roman"/>
          <w:b/>
          <w:bCs/>
          <w:color w:val="000000"/>
          <w:sz w:val="24"/>
          <w:szCs w:val="24"/>
          <w:lang w:eastAsia="nl-NL"/>
        </w:rPr>
        <w:t>De komende toorn</w:t>
      </w:r>
    </w:p>
    <w:p w14:paraId="6512F226"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Arial"/>
          <w:color w:val="000000"/>
          <w:sz w:val="24"/>
          <w:szCs w:val="24"/>
          <w:lang w:eastAsia="nl-NL"/>
        </w:rPr>
        <w:t>Hierboven zagen we al wat de toorn van God inhield, namelijk Zijn morele en gerechtvaardigde houding tegenover de zonde. De Bijbel spreekt diverse keren ook over de (komende) toorn of het (komende) oordeel in de zin van de </w:t>
      </w:r>
      <w:r w:rsidRPr="00413630">
        <w:rPr>
          <w:rFonts w:ascii="Helvetica" w:eastAsia="Times New Roman" w:hAnsi="Helvetica" w:cs="Arial"/>
          <w:i/>
          <w:iCs/>
          <w:color w:val="000000"/>
          <w:sz w:val="24"/>
          <w:szCs w:val="24"/>
          <w:lang w:eastAsia="nl-NL"/>
        </w:rPr>
        <w:t>gevolgen</w:t>
      </w:r>
      <w:r w:rsidRPr="00413630">
        <w:rPr>
          <w:rFonts w:ascii="Helvetica" w:eastAsia="Times New Roman" w:hAnsi="Helvetica" w:cs="Arial"/>
          <w:color w:val="000000"/>
          <w:sz w:val="24"/>
          <w:szCs w:val="24"/>
          <w:lang w:eastAsia="nl-NL"/>
        </w:rPr>
        <w:t xml:space="preserve"> van Gods reactie op de zonde. De komende </w:t>
      </w:r>
      <w:r w:rsidRPr="00413630">
        <w:rPr>
          <w:rFonts w:ascii="Helvetica" w:eastAsia="Times New Roman" w:hAnsi="Helvetica" w:cs="Arial"/>
          <w:color w:val="000000"/>
          <w:sz w:val="24"/>
          <w:szCs w:val="24"/>
          <w:lang w:eastAsia="nl-NL"/>
        </w:rPr>
        <w:lastRenderedPageBreak/>
        <w:t>toorn duidt op Gods rechtvaardige vergelding (wraak, zie bijv. Rom. 12: 19 en Hebr. 10:30), het strafgericht op de zonde bij het eindoordeel. Daarbij gaat het om de eeuwige bestemming van de mens. Als voorbeeld noemen we enkele teksten. </w:t>
      </w:r>
    </w:p>
    <w:p w14:paraId="22E08096" w14:textId="77777777" w:rsidR="00413630" w:rsidRPr="00413630" w:rsidRDefault="00413630" w:rsidP="00413630">
      <w:pPr>
        <w:numPr>
          <w:ilvl w:val="0"/>
          <w:numId w:val="6"/>
        </w:numPr>
        <w:spacing w:after="0" w:line="240" w:lineRule="auto"/>
        <w:rPr>
          <w:rFonts w:ascii="Helvetica" w:eastAsia="Times New Roman" w:hAnsi="Helvetica" w:cs="Arial"/>
          <w:color w:val="000000"/>
          <w:sz w:val="24"/>
          <w:szCs w:val="24"/>
          <w:lang w:eastAsia="nl-NL"/>
        </w:rPr>
      </w:pPr>
      <w:r w:rsidRPr="00413630">
        <w:rPr>
          <w:rFonts w:ascii="Helvetica" w:eastAsia="Times New Roman" w:hAnsi="Helvetica" w:cs="Arial"/>
          <w:color w:val="000000"/>
          <w:sz w:val="24"/>
          <w:szCs w:val="24"/>
          <w:lang w:eastAsia="nl-NL"/>
        </w:rPr>
        <w:t>“Toen hij (Johannes de Doper) nu zag, dat vele van de Farizeeën en Sadduceeën tot de doop kwamen, zei hij tot hen: Adderengebroed, wie heeft u een wenk gegeven om de komende toorn te ontgaan?” (Matt. 3:7; zie ook Luc. 3:7).</w:t>
      </w:r>
    </w:p>
    <w:p w14:paraId="19B1B9BC" w14:textId="77777777" w:rsidR="00413630" w:rsidRPr="00413630" w:rsidRDefault="00413630" w:rsidP="00413630">
      <w:pPr>
        <w:numPr>
          <w:ilvl w:val="0"/>
          <w:numId w:val="6"/>
        </w:numPr>
        <w:spacing w:after="0" w:line="240" w:lineRule="auto"/>
        <w:rPr>
          <w:rFonts w:ascii="Helvetica" w:eastAsia="Times New Roman" w:hAnsi="Helvetica" w:cs="Arial"/>
          <w:color w:val="000000"/>
          <w:sz w:val="24"/>
          <w:szCs w:val="24"/>
          <w:lang w:eastAsia="nl-NL"/>
        </w:rPr>
      </w:pPr>
      <w:r w:rsidRPr="00413630">
        <w:rPr>
          <w:rFonts w:ascii="Helvetica" w:eastAsia="Times New Roman" w:hAnsi="Helvetica" w:cs="Arial"/>
          <w:color w:val="000000"/>
          <w:sz w:val="24"/>
          <w:szCs w:val="24"/>
          <w:lang w:eastAsia="nl-NL"/>
        </w:rPr>
        <w:t>“Wie in de Zoon gelooft, heeft eeuwig leven; maar wie de Zoon ongehoorzaam is, die zal het leven niet zien, maar de toorn van God blijft op hem” (Joh. 3: 36).</w:t>
      </w:r>
    </w:p>
    <w:p w14:paraId="522F2076" w14:textId="77777777" w:rsidR="00413630" w:rsidRPr="00413630" w:rsidRDefault="00413630" w:rsidP="00413630">
      <w:pPr>
        <w:numPr>
          <w:ilvl w:val="0"/>
          <w:numId w:val="6"/>
        </w:numPr>
        <w:spacing w:after="0" w:line="240" w:lineRule="auto"/>
        <w:rPr>
          <w:rFonts w:ascii="Helvetica" w:eastAsia="Times New Roman" w:hAnsi="Helvetica" w:cs="Arial"/>
          <w:color w:val="000000"/>
          <w:sz w:val="24"/>
          <w:szCs w:val="24"/>
          <w:lang w:eastAsia="nl-NL"/>
        </w:rPr>
      </w:pPr>
      <w:r w:rsidRPr="00413630">
        <w:rPr>
          <w:rFonts w:ascii="Helvetica" w:eastAsia="Times New Roman" w:hAnsi="Helvetica" w:cs="Arial"/>
          <w:color w:val="000000"/>
          <w:sz w:val="24"/>
          <w:szCs w:val="24"/>
          <w:lang w:eastAsia="nl-NL"/>
        </w:rPr>
        <w:t xml:space="preserve">“.. </w:t>
      </w:r>
      <w:proofErr w:type="gramStart"/>
      <w:r w:rsidRPr="00413630">
        <w:rPr>
          <w:rFonts w:ascii="Helvetica" w:eastAsia="Times New Roman" w:hAnsi="Helvetica" w:cs="Arial"/>
          <w:color w:val="000000"/>
          <w:sz w:val="24"/>
          <w:szCs w:val="24"/>
          <w:lang w:eastAsia="nl-NL"/>
        </w:rPr>
        <w:t>want</w:t>
      </w:r>
      <w:proofErr w:type="gramEnd"/>
      <w:r w:rsidRPr="00413630">
        <w:rPr>
          <w:rFonts w:ascii="Helvetica" w:eastAsia="Times New Roman" w:hAnsi="Helvetica" w:cs="Arial"/>
          <w:color w:val="000000"/>
          <w:sz w:val="24"/>
          <w:szCs w:val="24"/>
          <w:lang w:eastAsia="nl-NL"/>
        </w:rPr>
        <w:t xml:space="preserve"> de grote dag van hun toorn (van God en het Lam) is gekomen en wie kan bestaan?” (Openb. 6:17:).</w:t>
      </w:r>
    </w:p>
    <w:p w14:paraId="2CFC9315" w14:textId="77777777" w:rsidR="00413630" w:rsidRDefault="00413630" w:rsidP="00413630">
      <w:pPr>
        <w:spacing w:after="0" w:line="240" w:lineRule="auto"/>
        <w:rPr>
          <w:rFonts w:ascii="Helvetica" w:eastAsia="Times New Roman" w:hAnsi="Helvetica" w:cs="Times New Roman"/>
          <w:b/>
          <w:bCs/>
          <w:color w:val="000000"/>
          <w:sz w:val="24"/>
          <w:szCs w:val="24"/>
          <w:lang w:eastAsia="nl-NL"/>
        </w:rPr>
      </w:pPr>
    </w:p>
    <w:p w14:paraId="74FD2D6C" w14:textId="21C56691"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Times New Roman"/>
          <w:b/>
          <w:bCs/>
          <w:color w:val="000000"/>
          <w:sz w:val="24"/>
          <w:szCs w:val="24"/>
          <w:lang w:eastAsia="nl-NL"/>
        </w:rPr>
        <w:t>De keuze van de mens</w:t>
      </w:r>
    </w:p>
    <w:p w14:paraId="2FC49148"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Arial"/>
          <w:color w:val="000000"/>
          <w:sz w:val="24"/>
          <w:szCs w:val="24"/>
          <w:lang w:eastAsia="nl-NL"/>
        </w:rPr>
        <w:t>Of een begrip als (komende) toorn van God iets bedreigends is of niet, hangt af van onze keuze. Uit die keuze, die de mens moet maken, blijkt ook de verantwoordelijkheid van de mens. </w:t>
      </w:r>
    </w:p>
    <w:p w14:paraId="2306332D"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Arial"/>
          <w:color w:val="000000"/>
          <w:sz w:val="24"/>
          <w:szCs w:val="24"/>
          <w:lang w:eastAsia="nl-NL"/>
        </w:rPr>
        <w:t>De Bijbel zegt, dat alle mensen gezondigd hebben en daardoor verstoken zijn van de heerlijkheid van God (Rom. 3:23). Als een mens </w:t>
      </w:r>
      <w:r w:rsidRPr="00413630">
        <w:rPr>
          <w:rFonts w:ascii="Helvetica" w:eastAsia="Times New Roman" w:hAnsi="Helvetica" w:cs="Arial"/>
          <w:i/>
          <w:iCs/>
          <w:color w:val="000000"/>
          <w:sz w:val="24"/>
          <w:szCs w:val="24"/>
          <w:lang w:eastAsia="nl-NL"/>
        </w:rPr>
        <w:t>niet</w:t>
      </w:r>
      <w:r w:rsidRPr="00413630">
        <w:rPr>
          <w:rFonts w:ascii="Helvetica" w:eastAsia="Times New Roman" w:hAnsi="Helvetica" w:cs="Arial"/>
          <w:color w:val="000000"/>
          <w:sz w:val="24"/>
          <w:szCs w:val="24"/>
          <w:lang w:eastAsia="nl-NL"/>
        </w:rPr>
        <w:t> wil erkennen, dat hij gezondigd heeft, en daardoor gescheiden is van de heilige God, en als hij Jezus </w:t>
      </w:r>
      <w:r w:rsidRPr="00413630">
        <w:rPr>
          <w:rFonts w:ascii="Helvetica" w:eastAsia="Times New Roman" w:hAnsi="Helvetica" w:cs="Arial"/>
          <w:i/>
          <w:iCs/>
          <w:color w:val="000000"/>
          <w:sz w:val="24"/>
          <w:szCs w:val="24"/>
          <w:lang w:eastAsia="nl-NL"/>
        </w:rPr>
        <w:t>niet</w:t>
      </w:r>
      <w:r w:rsidRPr="00413630">
        <w:rPr>
          <w:rFonts w:ascii="Helvetica" w:eastAsia="Times New Roman" w:hAnsi="Helvetica" w:cs="Arial"/>
          <w:color w:val="000000"/>
          <w:sz w:val="24"/>
          <w:szCs w:val="24"/>
          <w:lang w:eastAsia="nl-NL"/>
        </w:rPr>
        <w:t> wil aanvaarden als Verlosser van zijn zonden en van het eeuwige oordeel, dan is Gods toorn inderdaad bedreigend. Immers dan blijft de mens onder de (komende) toorn van God. Of anders gezegd: in de greep van de boze, in de greep van de machten der duisternis. </w:t>
      </w:r>
    </w:p>
    <w:p w14:paraId="3FE60BC8"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Arial"/>
          <w:i/>
          <w:iCs/>
          <w:color w:val="000000"/>
          <w:sz w:val="24"/>
          <w:szCs w:val="24"/>
          <w:lang w:eastAsia="nl-NL"/>
        </w:rPr>
        <w:t>Maar</w:t>
      </w:r>
      <w:r w:rsidRPr="00413630">
        <w:rPr>
          <w:rFonts w:ascii="Helvetica" w:eastAsia="Times New Roman" w:hAnsi="Helvetica" w:cs="Arial"/>
          <w:color w:val="000000"/>
          <w:sz w:val="24"/>
          <w:szCs w:val="24"/>
          <w:lang w:eastAsia="nl-NL"/>
        </w:rPr>
        <w:t> wie Jezus Christus </w:t>
      </w:r>
      <w:r w:rsidRPr="00413630">
        <w:rPr>
          <w:rFonts w:ascii="Helvetica" w:eastAsia="Times New Roman" w:hAnsi="Helvetica" w:cs="Arial"/>
          <w:i/>
          <w:iCs/>
          <w:color w:val="000000"/>
          <w:sz w:val="24"/>
          <w:szCs w:val="24"/>
          <w:lang w:eastAsia="nl-NL"/>
        </w:rPr>
        <w:t>wel</w:t>
      </w:r>
      <w:r w:rsidRPr="00413630">
        <w:rPr>
          <w:rFonts w:ascii="Helvetica" w:eastAsia="Times New Roman" w:hAnsi="Helvetica" w:cs="Arial"/>
          <w:color w:val="000000"/>
          <w:sz w:val="24"/>
          <w:szCs w:val="24"/>
          <w:lang w:eastAsia="nl-NL"/>
        </w:rPr>
        <w:t xml:space="preserve"> als Verlosser aanvaard hebben, zijn gerechtvaardigd door Zijn bloed, en hoeven niet meer bevreesd te zijn voor de komende toorn. Immers Jezus is het die ons heeft verlost van die komende toorn (1 Thess. 1:10). Rom. 8: 1 en 2 zegt: “Zo is er dan nu geen veroordeling voor hen, die in Christus Jezus zijn. Want de wet van de Geest des levens heeft u in Christus Jezus vrijgemaakt, van de wet der zonde en des doods”. En verder nog Rom. 5: 8 en 9: “God echter bewijst zijn liefde </w:t>
      </w:r>
      <w:proofErr w:type="gramStart"/>
      <w:r w:rsidRPr="00413630">
        <w:rPr>
          <w:rFonts w:ascii="Helvetica" w:eastAsia="Times New Roman" w:hAnsi="Helvetica" w:cs="Arial"/>
          <w:color w:val="000000"/>
          <w:sz w:val="24"/>
          <w:szCs w:val="24"/>
          <w:lang w:eastAsia="nl-NL"/>
        </w:rPr>
        <w:t>jegens</w:t>
      </w:r>
      <w:proofErr w:type="gramEnd"/>
      <w:r w:rsidRPr="00413630">
        <w:rPr>
          <w:rFonts w:ascii="Helvetica" w:eastAsia="Times New Roman" w:hAnsi="Helvetica" w:cs="Arial"/>
          <w:color w:val="000000"/>
          <w:sz w:val="24"/>
          <w:szCs w:val="24"/>
          <w:lang w:eastAsia="nl-NL"/>
        </w:rPr>
        <w:t xml:space="preserve"> ons, doordat Christus, toen wij nog zondaren waren, voor ons gestorven is. Veel meer zullen wij </w:t>
      </w:r>
      <w:proofErr w:type="gramStart"/>
      <w:r w:rsidRPr="00413630">
        <w:rPr>
          <w:rFonts w:ascii="Helvetica" w:eastAsia="Times New Roman" w:hAnsi="Helvetica" w:cs="Arial"/>
          <w:color w:val="000000"/>
          <w:sz w:val="24"/>
          <w:szCs w:val="24"/>
          <w:lang w:eastAsia="nl-NL"/>
        </w:rPr>
        <w:t>derhalve</w:t>
      </w:r>
      <w:proofErr w:type="gramEnd"/>
      <w:r w:rsidRPr="00413630">
        <w:rPr>
          <w:rFonts w:ascii="Helvetica" w:eastAsia="Times New Roman" w:hAnsi="Helvetica" w:cs="Arial"/>
          <w:color w:val="000000"/>
          <w:sz w:val="24"/>
          <w:szCs w:val="24"/>
          <w:lang w:eastAsia="nl-NL"/>
        </w:rPr>
        <w:t>, thans door zijn bloed gerechtvaardigd, door Hem behouden worden van de toorn”. Daarom is het zo belangrijk dat alle mensen het evangelie van redding en verlossing zullen horen.</w:t>
      </w:r>
    </w:p>
    <w:p w14:paraId="43FE650A" w14:textId="77777777" w:rsidR="00413630" w:rsidRDefault="00413630" w:rsidP="00413630">
      <w:pPr>
        <w:spacing w:after="0" w:line="240" w:lineRule="auto"/>
        <w:jc w:val="both"/>
        <w:rPr>
          <w:rFonts w:ascii="Helvetica" w:eastAsia="Times New Roman" w:hAnsi="Helvetica" w:cs="Arial"/>
          <w:b/>
          <w:bCs/>
          <w:color w:val="000000"/>
          <w:sz w:val="24"/>
          <w:szCs w:val="24"/>
          <w:lang w:eastAsia="nl-NL"/>
        </w:rPr>
      </w:pPr>
    </w:p>
    <w:p w14:paraId="775EC79A" w14:textId="70A34E43" w:rsidR="00413630" w:rsidRPr="00413630" w:rsidRDefault="00413630" w:rsidP="00413630">
      <w:pPr>
        <w:spacing w:after="0" w:line="240" w:lineRule="auto"/>
        <w:jc w:val="both"/>
        <w:rPr>
          <w:rFonts w:ascii="Helvetica" w:eastAsia="Times New Roman" w:hAnsi="Helvetica" w:cs="Times New Roman"/>
          <w:color w:val="000000"/>
          <w:sz w:val="24"/>
          <w:szCs w:val="24"/>
          <w:lang w:eastAsia="nl-NL"/>
        </w:rPr>
      </w:pPr>
      <w:r w:rsidRPr="00413630">
        <w:rPr>
          <w:rFonts w:ascii="Helvetica" w:eastAsia="Times New Roman" w:hAnsi="Helvetica" w:cs="Arial"/>
          <w:b/>
          <w:bCs/>
          <w:color w:val="000000"/>
          <w:sz w:val="24"/>
          <w:szCs w:val="24"/>
          <w:lang w:eastAsia="nl-NL"/>
        </w:rPr>
        <w:t>Tenslotte</w:t>
      </w:r>
    </w:p>
    <w:p w14:paraId="0A1C57E2"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Times New Roman"/>
          <w:color w:val="000000"/>
          <w:sz w:val="24"/>
          <w:szCs w:val="24"/>
          <w:lang w:eastAsia="nl-NL"/>
        </w:rPr>
        <w:t>Als we zien dat God zowel liefheeft als toorn kent, dan is het dus niet de bedoeling het ene (de liefde) of het andere (de toorn) te over-accentueren. We behoren met beide eigenschappen rekening te houden. Enerzijds moeten we bedenken, dat God Zich aan Zijn Woord houdt en dat bij Hem er niet van alles maar door kan. Anderzijds hoeven we niet bevreesd te zijn voor het oordeel als wij onze zonden belijden en Jezus’ offer erkennen en aanvaarden, waardoor God ons vergeeft en wij door God als gerechtvaardigde kinderen worden aanvaard. En dan zien wij, dat Hij als hemelse Vader met liefdevolle open armen op ons staat te wachten. </w:t>
      </w:r>
    </w:p>
    <w:p w14:paraId="7C64332B"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Arial"/>
          <w:color w:val="000000"/>
          <w:sz w:val="24"/>
          <w:szCs w:val="24"/>
          <w:lang w:eastAsia="nl-NL"/>
        </w:rPr>
        <w:t>In verband met de ernst van het gegeven van de (komende) toorn van God mogen wij slechts met grote liefde en bewogenheid voor mensen erover spreken. Maar we moeten het wèl onder ogen zien. Anders beseffen wij niet de grootsheid van het offer van Jezus Christus en van de blijde boodschap van verlossing van de zondeschuld door het bloed van Jezus, Gods Zoon! </w:t>
      </w:r>
    </w:p>
    <w:p w14:paraId="1D0DAA53" w14:textId="77777777" w:rsidR="00413630" w:rsidRDefault="00413630" w:rsidP="00413630">
      <w:pPr>
        <w:spacing w:after="0" w:line="240" w:lineRule="auto"/>
        <w:rPr>
          <w:rFonts w:ascii="Helvetica" w:eastAsia="Times New Roman" w:hAnsi="Helvetica" w:cs="Arial"/>
          <w:color w:val="000000"/>
          <w:sz w:val="24"/>
          <w:szCs w:val="24"/>
          <w:lang w:eastAsia="nl-NL"/>
        </w:rPr>
      </w:pPr>
    </w:p>
    <w:p w14:paraId="2B0BF00F" w14:textId="1176FE7D"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Arial"/>
          <w:color w:val="000000"/>
          <w:sz w:val="24"/>
          <w:szCs w:val="24"/>
          <w:lang w:eastAsia="nl-NL"/>
        </w:rPr>
        <w:t>© Piet Guijt</w:t>
      </w:r>
    </w:p>
    <w:p w14:paraId="0405379C" w14:textId="77777777" w:rsidR="00413630" w:rsidRPr="00413630" w:rsidRDefault="00413630" w:rsidP="00413630">
      <w:pPr>
        <w:spacing w:after="0" w:line="240" w:lineRule="auto"/>
        <w:rPr>
          <w:rFonts w:ascii="Helvetica" w:eastAsia="Times New Roman" w:hAnsi="Helvetica" w:cs="Times New Roman"/>
          <w:color w:val="000000"/>
          <w:sz w:val="24"/>
          <w:szCs w:val="24"/>
          <w:lang w:eastAsia="nl-NL"/>
        </w:rPr>
      </w:pPr>
      <w:r w:rsidRPr="00413630">
        <w:rPr>
          <w:rFonts w:ascii="Helvetica" w:eastAsia="Times New Roman" w:hAnsi="Helvetica" w:cs="Arial"/>
          <w:color w:val="000000"/>
          <w:sz w:val="24"/>
          <w:szCs w:val="24"/>
          <w:lang w:eastAsia="nl-NL"/>
        </w:rPr>
        <w:t>Zoetermeer, 12 augustus 2015</w:t>
      </w:r>
    </w:p>
    <w:p w14:paraId="209F8DB3" w14:textId="77777777" w:rsidR="00010034" w:rsidRPr="00413630" w:rsidRDefault="00010034">
      <w:pPr>
        <w:rPr>
          <w:rFonts w:ascii="Helvetica" w:hAnsi="Helvetica"/>
          <w:sz w:val="24"/>
          <w:szCs w:val="24"/>
        </w:rPr>
      </w:pPr>
    </w:p>
    <w:p w14:paraId="54197897" w14:textId="77777777" w:rsidR="00413630" w:rsidRPr="00413630" w:rsidRDefault="00413630">
      <w:pPr>
        <w:rPr>
          <w:rFonts w:ascii="Helvetica" w:hAnsi="Helvetica"/>
          <w:sz w:val="24"/>
          <w:szCs w:val="24"/>
        </w:rPr>
      </w:pPr>
    </w:p>
    <w:sectPr w:rsidR="00413630" w:rsidRPr="00413630" w:rsidSect="00413630">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7707E"/>
    <w:multiLevelType w:val="multilevel"/>
    <w:tmpl w:val="ABDE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6B5F05"/>
    <w:multiLevelType w:val="multilevel"/>
    <w:tmpl w:val="0BFC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2E603E"/>
    <w:multiLevelType w:val="multilevel"/>
    <w:tmpl w:val="FA4A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854CB0"/>
    <w:multiLevelType w:val="multilevel"/>
    <w:tmpl w:val="7970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367A3C"/>
    <w:multiLevelType w:val="multilevel"/>
    <w:tmpl w:val="3086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2969A7"/>
    <w:multiLevelType w:val="multilevel"/>
    <w:tmpl w:val="DE1C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30"/>
    <w:rsid w:val="00010034"/>
    <w:rsid w:val="0001060C"/>
    <w:rsid w:val="000343A4"/>
    <w:rsid w:val="00365678"/>
    <w:rsid w:val="00413630"/>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44B0C2D"/>
  <w14:defaultImageDpi w14:val="32767"/>
  <w15:chartTrackingRefBased/>
  <w15:docId w15:val="{88098F6F-CE10-1348-87C9-51A61F2C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41363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413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2097</Words>
  <Characters>11536</Characters>
  <Application>Microsoft Office Word</Application>
  <DocSecurity>0</DocSecurity>
  <Lines>96</Lines>
  <Paragraphs>27</Paragraphs>
  <ScaleCrop>false</ScaleCrop>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2022-02-02T10:37:00Z</dcterms:created>
  <dcterms:modified xsi:type="dcterms:W3CDTF">2022-02-02T10:38:00Z</dcterms:modified>
</cp:coreProperties>
</file>