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7544" w14:textId="77777777" w:rsidR="00480224" w:rsidRPr="00846A0E" w:rsidRDefault="00480224" w:rsidP="00480224">
      <w:pPr>
        <w:pBdr>
          <w:top w:val="single" w:sz="2" w:space="0" w:color="E5E7EB"/>
          <w:left w:val="single" w:sz="2" w:space="0" w:color="E5E7EB"/>
          <w:bottom w:val="single" w:sz="2" w:space="0" w:color="E5E7EB"/>
          <w:right w:val="single" w:sz="2" w:space="0" w:color="E5E7EB"/>
        </w:pBdr>
        <w:shd w:val="clear" w:color="auto" w:fill="FFFFFF"/>
        <w:spacing w:before="240" w:after="240" w:line="240" w:lineRule="auto"/>
        <w:outlineLvl w:val="2"/>
        <w:rPr>
          <w:rFonts w:eastAsia="Times New Roman" w:cstheme="minorHAnsi"/>
          <w:b/>
          <w:bCs/>
          <w:color w:val="2A343D"/>
          <w:sz w:val="28"/>
          <w:szCs w:val="28"/>
          <w:lang w:eastAsia="nl-NL"/>
        </w:rPr>
      </w:pPr>
      <w:r w:rsidRPr="00846A0E">
        <w:rPr>
          <w:rFonts w:eastAsia="Times New Roman" w:cstheme="minorHAnsi"/>
          <w:b/>
          <w:bCs/>
          <w:color w:val="2A343D"/>
          <w:sz w:val="28"/>
          <w:szCs w:val="28"/>
          <w:lang w:eastAsia="nl-NL"/>
        </w:rPr>
        <w:t>Bindweefselmassage: Drie perspectieven</w:t>
      </w:r>
    </w:p>
    <w:p w14:paraId="311665FB" w14:textId="435325A0" w:rsidR="00A80B40" w:rsidRPr="00AA52E6" w:rsidRDefault="00A80B40"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Inleiding</w:t>
      </w:r>
    </w:p>
    <w:p w14:paraId="757EB1C2" w14:textId="492C5E14" w:rsidR="007C1C92" w:rsidRPr="00AA52E6" w:rsidRDefault="00AA52E6"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 xml:space="preserve">Context van de </w:t>
      </w:r>
      <w:r w:rsidR="00993841">
        <w:rPr>
          <w:rFonts w:eastAsia="Times New Roman" w:cstheme="minorHAnsi"/>
          <w:color w:val="2A343D"/>
          <w:sz w:val="20"/>
          <w:szCs w:val="20"/>
          <w:lang w:eastAsia="nl-NL"/>
        </w:rPr>
        <w:t>techniek</w:t>
      </w:r>
    </w:p>
    <w:p w14:paraId="48582B15" w14:textId="565B1B60" w:rsidR="00A80B40" w:rsidRPr="00AA52E6" w:rsidRDefault="00A80B40"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Bindweefselmassage als een techniek met een fysiologische, biologische verklaring</w:t>
      </w:r>
    </w:p>
    <w:p w14:paraId="5938D398" w14:textId="6ED5FE0C" w:rsidR="004736D4" w:rsidRPr="00AA52E6" w:rsidRDefault="004736D4"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Bindweefselmassage vanuit een reflex theoretisch perspectief</w:t>
      </w:r>
    </w:p>
    <w:p w14:paraId="26DC09E8" w14:textId="314F948F" w:rsidR="004736D4" w:rsidRPr="00AA52E6" w:rsidRDefault="004736D4"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Binweefselmassage met een energetisch doel en aangrijpingspunt</w:t>
      </w:r>
    </w:p>
    <w:p w14:paraId="29B29043" w14:textId="01A01C3A" w:rsidR="004736D4" w:rsidRPr="00AA52E6" w:rsidRDefault="004736D4"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Toetsstenen therapie en therapeuten</w:t>
      </w:r>
    </w:p>
    <w:p w14:paraId="708EFA10" w14:textId="331B71C0" w:rsidR="004736D4" w:rsidRPr="00AA52E6" w:rsidRDefault="007C1C92"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b/>
          <w:bCs/>
          <w:color w:val="2A343D"/>
          <w:sz w:val="20"/>
          <w:szCs w:val="20"/>
          <w:lang w:eastAsia="nl-NL"/>
        </w:rPr>
      </w:pPr>
      <w:r w:rsidRPr="00AA52E6">
        <w:rPr>
          <w:rFonts w:eastAsia="Times New Roman" w:cstheme="minorHAnsi"/>
          <w:b/>
          <w:bCs/>
          <w:color w:val="2A343D"/>
          <w:sz w:val="20"/>
          <w:szCs w:val="20"/>
          <w:lang w:eastAsia="nl-NL"/>
        </w:rPr>
        <w:t>Inleiding</w:t>
      </w:r>
    </w:p>
    <w:p w14:paraId="16B78E18" w14:textId="11AF2A2F" w:rsidR="00480224" w:rsidRPr="00AA52E6" w:rsidRDefault="00A80B40"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AA52E6">
        <w:rPr>
          <w:rFonts w:eastAsia="Times New Roman" w:cstheme="minorHAnsi"/>
          <w:color w:val="2A343D"/>
          <w:sz w:val="20"/>
          <w:szCs w:val="20"/>
          <w:lang w:eastAsia="nl-NL"/>
        </w:rPr>
        <w:t>Dit artikel is geschreven naar aanleiding van een vraag die op de Promise redactie is binnengekomen over bindweefselmassage. Is dit altijd een occulte behandelmethode?</w:t>
      </w:r>
      <w:r w:rsidR="007C1C92" w:rsidRPr="00AA52E6">
        <w:rPr>
          <w:rFonts w:eastAsia="Times New Roman" w:cstheme="minorHAnsi"/>
          <w:color w:val="2A343D"/>
          <w:sz w:val="20"/>
          <w:szCs w:val="20"/>
          <w:lang w:eastAsia="nl-NL"/>
        </w:rPr>
        <w:t xml:space="preserve"> Het antwoord is niet gemakkelijk omdat </w:t>
      </w:r>
      <w:r w:rsidR="00AA52E6">
        <w:rPr>
          <w:rFonts w:eastAsia="Times New Roman" w:cstheme="minorHAnsi"/>
          <w:color w:val="2A343D"/>
          <w:sz w:val="20"/>
          <w:szCs w:val="20"/>
          <w:lang w:eastAsia="nl-NL"/>
        </w:rPr>
        <w:t xml:space="preserve">er </w:t>
      </w:r>
      <w:r w:rsidR="007C1C92" w:rsidRPr="00AA52E6">
        <w:rPr>
          <w:rFonts w:eastAsia="Times New Roman" w:cstheme="minorHAnsi"/>
          <w:color w:val="2A343D"/>
          <w:sz w:val="20"/>
          <w:szCs w:val="20"/>
          <w:lang w:eastAsia="nl-NL"/>
        </w:rPr>
        <w:t xml:space="preserve">verschillende behandelmethodes </w:t>
      </w:r>
      <w:r w:rsidR="00AA52E6">
        <w:rPr>
          <w:rFonts w:eastAsia="Times New Roman" w:cstheme="minorHAnsi"/>
          <w:color w:val="2A343D"/>
          <w:sz w:val="20"/>
          <w:szCs w:val="20"/>
          <w:lang w:eastAsia="nl-NL"/>
        </w:rPr>
        <w:t xml:space="preserve">zijn </w:t>
      </w:r>
      <w:r w:rsidR="00EF4175" w:rsidRPr="00AA52E6">
        <w:rPr>
          <w:rFonts w:eastAsia="Times New Roman" w:cstheme="minorHAnsi"/>
          <w:color w:val="2A343D"/>
          <w:sz w:val="20"/>
          <w:szCs w:val="20"/>
          <w:lang w:eastAsia="nl-NL"/>
        </w:rPr>
        <w:t xml:space="preserve">die </w:t>
      </w:r>
      <w:r w:rsidR="007C1C92" w:rsidRPr="00AA52E6">
        <w:rPr>
          <w:rFonts w:eastAsia="Times New Roman" w:cstheme="minorHAnsi"/>
          <w:color w:val="2A343D"/>
          <w:sz w:val="20"/>
          <w:szCs w:val="20"/>
          <w:lang w:eastAsia="nl-NL"/>
        </w:rPr>
        <w:t>zich als bindweefselmassage profileren.</w:t>
      </w:r>
      <w:r w:rsidRPr="00AA52E6">
        <w:rPr>
          <w:rFonts w:eastAsia="Times New Roman" w:cstheme="minorHAnsi"/>
          <w:color w:val="2A343D"/>
          <w:sz w:val="20"/>
          <w:szCs w:val="20"/>
          <w:lang w:eastAsia="nl-NL"/>
        </w:rPr>
        <w:t xml:space="preserve"> </w:t>
      </w:r>
      <w:r w:rsidR="007C1C92" w:rsidRPr="00AA52E6">
        <w:rPr>
          <w:rFonts w:eastAsia="Times New Roman" w:cstheme="minorHAnsi"/>
          <w:color w:val="2A343D"/>
          <w:sz w:val="20"/>
          <w:szCs w:val="20"/>
          <w:lang w:eastAsia="nl-NL"/>
        </w:rPr>
        <w:t>In zijn algemeenheid is b</w:t>
      </w:r>
      <w:r w:rsidR="00480224" w:rsidRPr="00480224">
        <w:rPr>
          <w:rFonts w:eastAsia="Times New Roman" w:cstheme="minorHAnsi"/>
          <w:color w:val="2A343D"/>
          <w:sz w:val="20"/>
          <w:szCs w:val="20"/>
          <w:lang w:eastAsia="nl-NL"/>
        </w:rPr>
        <w:t>indweefselmassage een behandelmethode die zich richt op het bindweefsel, een complex netwerk dat organen, spieren en botten ondersteunt. De effecten ervan worden vanuit verschillende invalshoeken verklaard</w:t>
      </w:r>
      <w:r w:rsidRPr="00AA52E6">
        <w:rPr>
          <w:rFonts w:eastAsia="Times New Roman" w:cstheme="minorHAnsi"/>
          <w:color w:val="2A343D"/>
          <w:sz w:val="20"/>
          <w:szCs w:val="20"/>
          <w:lang w:eastAsia="nl-NL"/>
        </w:rPr>
        <w:t xml:space="preserve">. De verklaring en soort technieken verschillen van elkaar. Ik benoem drie soorten </w:t>
      </w:r>
      <w:r w:rsidR="007C1C92" w:rsidRPr="00AA52E6">
        <w:rPr>
          <w:rFonts w:eastAsia="Times New Roman" w:cstheme="minorHAnsi"/>
          <w:color w:val="2A343D"/>
          <w:sz w:val="20"/>
          <w:szCs w:val="20"/>
          <w:lang w:eastAsia="nl-NL"/>
        </w:rPr>
        <w:t>bindweefselmassage waarvan</w:t>
      </w:r>
      <w:r w:rsidRPr="00AA52E6">
        <w:rPr>
          <w:rFonts w:eastAsia="Times New Roman" w:cstheme="minorHAnsi"/>
          <w:color w:val="2A343D"/>
          <w:sz w:val="20"/>
          <w:szCs w:val="20"/>
          <w:lang w:eastAsia="nl-NL"/>
        </w:rPr>
        <w:t xml:space="preserve"> </w:t>
      </w:r>
      <w:r w:rsidR="00846A0E">
        <w:rPr>
          <w:rFonts w:eastAsia="Times New Roman" w:cstheme="minorHAnsi"/>
          <w:color w:val="2A343D"/>
          <w:sz w:val="20"/>
          <w:szCs w:val="20"/>
          <w:lang w:eastAsia="nl-NL"/>
        </w:rPr>
        <w:t>de eerste</w:t>
      </w:r>
      <w:r w:rsidRPr="00AA52E6">
        <w:rPr>
          <w:rFonts w:eastAsia="Times New Roman" w:cstheme="minorHAnsi"/>
          <w:color w:val="2A343D"/>
          <w:sz w:val="20"/>
          <w:szCs w:val="20"/>
          <w:lang w:eastAsia="nl-NL"/>
        </w:rPr>
        <w:t xml:space="preserve"> twee zeker ook door christenen gebruikt kunnen worden.</w:t>
      </w:r>
      <w:r w:rsidR="007C1C92" w:rsidRPr="00AA52E6">
        <w:rPr>
          <w:rFonts w:eastAsia="Times New Roman" w:cstheme="minorHAnsi"/>
          <w:color w:val="2A343D"/>
          <w:sz w:val="20"/>
          <w:szCs w:val="20"/>
          <w:lang w:eastAsia="nl-NL"/>
        </w:rPr>
        <w:t xml:space="preserve"> Allereerst wil ik u een voorbeeld geven hoe ogenschijnlijk dezelfde technieken een totaal anders verklaringsmodel hebben en daardoor ook een </w:t>
      </w:r>
      <w:r w:rsidR="00EF4175" w:rsidRPr="00AA52E6">
        <w:rPr>
          <w:rFonts w:eastAsia="Times New Roman" w:cstheme="minorHAnsi"/>
          <w:color w:val="2A343D"/>
          <w:sz w:val="20"/>
          <w:szCs w:val="20"/>
          <w:lang w:eastAsia="nl-NL"/>
        </w:rPr>
        <w:t>verschillende invloed op mensen die het ondergaan.</w:t>
      </w:r>
    </w:p>
    <w:p w14:paraId="166283C5" w14:textId="1DC658D9" w:rsidR="00AA52E6" w:rsidRPr="00AA52E6" w:rsidRDefault="00AA52E6" w:rsidP="00AA52E6">
      <w:pPr>
        <w:shd w:val="clear" w:color="auto" w:fill="FFFFFF"/>
        <w:spacing w:after="0" w:line="240" w:lineRule="atLeast"/>
        <w:ind w:left="-900"/>
        <w:textAlignment w:val="baseline"/>
        <w:outlineLvl w:val="1"/>
        <w:rPr>
          <w:rFonts w:eastAsia="Times New Roman" w:cstheme="minorHAnsi"/>
          <w:b/>
          <w:bCs/>
          <w:color w:val="000000"/>
          <w:sz w:val="20"/>
          <w:szCs w:val="20"/>
          <w:lang w:eastAsia="nl-NL"/>
        </w:rPr>
      </w:pPr>
      <w:r>
        <w:rPr>
          <w:rFonts w:eastAsia="Times New Roman" w:cstheme="minorHAnsi"/>
          <w:b/>
          <w:bCs/>
          <w:color w:val="000000"/>
          <w:sz w:val="20"/>
          <w:szCs w:val="20"/>
          <w:bdr w:val="none" w:sz="0" w:space="0" w:color="auto" w:frame="1"/>
          <w:lang w:eastAsia="nl-NL"/>
        </w:rPr>
        <w:t xml:space="preserve">                    </w:t>
      </w:r>
      <w:r w:rsidRPr="00AA52E6">
        <w:rPr>
          <w:rFonts w:eastAsia="Times New Roman" w:cstheme="minorHAnsi"/>
          <w:b/>
          <w:bCs/>
          <w:color w:val="000000"/>
          <w:sz w:val="20"/>
          <w:szCs w:val="20"/>
          <w:bdr w:val="none" w:sz="0" w:space="0" w:color="auto" w:frame="1"/>
          <w:lang w:eastAsia="nl-NL"/>
        </w:rPr>
        <w:t xml:space="preserve">Context van </w:t>
      </w:r>
      <w:r>
        <w:rPr>
          <w:rFonts w:eastAsia="Times New Roman" w:cstheme="minorHAnsi"/>
          <w:b/>
          <w:bCs/>
          <w:color w:val="000000"/>
          <w:sz w:val="20"/>
          <w:szCs w:val="20"/>
          <w:bdr w:val="none" w:sz="0" w:space="0" w:color="auto" w:frame="1"/>
          <w:lang w:eastAsia="nl-NL"/>
        </w:rPr>
        <w:t xml:space="preserve">de </w:t>
      </w:r>
      <w:r w:rsidR="00993841">
        <w:rPr>
          <w:rFonts w:eastAsia="Times New Roman" w:cstheme="minorHAnsi"/>
          <w:b/>
          <w:bCs/>
          <w:color w:val="000000"/>
          <w:sz w:val="20"/>
          <w:szCs w:val="20"/>
          <w:bdr w:val="none" w:sz="0" w:space="0" w:color="auto" w:frame="1"/>
          <w:lang w:eastAsia="nl-NL"/>
        </w:rPr>
        <w:t>techniek</w:t>
      </w:r>
    </w:p>
    <w:p w14:paraId="5C65C913" w14:textId="5D4B4416" w:rsidR="00AA52E6" w:rsidRDefault="00AA52E6" w:rsidP="00AA52E6">
      <w:pPr>
        <w:shd w:val="clear" w:color="auto" w:fill="FFFFFF"/>
        <w:spacing w:after="0" w:line="240" w:lineRule="auto"/>
        <w:textAlignment w:val="baseline"/>
        <w:rPr>
          <w:rFonts w:eastAsia="Times New Roman" w:cstheme="minorHAnsi"/>
          <w:color w:val="000000"/>
          <w:sz w:val="20"/>
          <w:szCs w:val="20"/>
          <w:lang w:eastAsia="nl-NL"/>
        </w:rPr>
      </w:pPr>
      <w:r w:rsidRPr="00AA52E6">
        <w:rPr>
          <w:rFonts w:eastAsia="Times New Roman" w:cstheme="minorHAnsi"/>
          <w:color w:val="000000"/>
          <w:sz w:val="20"/>
          <w:szCs w:val="20"/>
          <w:lang w:eastAsia="nl-NL"/>
        </w:rPr>
        <w:t xml:space="preserve">Iedere oefening </w:t>
      </w:r>
      <w:r>
        <w:rPr>
          <w:rFonts w:eastAsia="Times New Roman" w:cstheme="minorHAnsi"/>
          <w:color w:val="000000"/>
          <w:sz w:val="20"/>
          <w:szCs w:val="20"/>
          <w:lang w:eastAsia="nl-NL"/>
        </w:rPr>
        <w:t xml:space="preserve">en behandeltechniek </w:t>
      </w:r>
      <w:r w:rsidRPr="00AA52E6">
        <w:rPr>
          <w:rFonts w:eastAsia="Times New Roman" w:cstheme="minorHAnsi"/>
          <w:color w:val="000000"/>
          <w:sz w:val="20"/>
          <w:szCs w:val="20"/>
          <w:lang w:eastAsia="nl-NL"/>
        </w:rPr>
        <w:t>krijgt pas betekenis door de context waarin de oefening wordt aangeboden. Neem bijvoorbeeld de volgende oefening: zet de handpalmen tegen elkaar en buig de vingers van beide handen naar achteren en breng de elle bogen omhoog. Je kunt het nut van deze oefening (de context) op twee manieren duiden namelijk:</w:t>
      </w:r>
    </w:p>
    <w:p w14:paraId="6C0E7BBE" w14:textId="77777777" w:rsidR="00846A0E" w:rsidRPr="00AA52E6" w:rsidRDefault="00846A0E" w:rsidP="00AA52E6">
      <w:pPr>
        <w:shd w:val="clear" w:color="auto" w:fill="FFFFFF"/>
        <w:spacing w:after="0" w:line="240" w:lineRule="auto"/>
        <w:textAlignment w:val="baseline"/>
        <w:rPr>
          <w:rFonts w:eastAsia="Times New Roman" w:cstheme="minorHAnsi"/>
          <w:color w:val="000000"/>
          <w:sz w:val="20"/>
          <w:szCs w:val="20"/>
          <w:lang w:eastAsia="nl-NL"/>
        </w:rPr>
      </w:pPr>
    </w:p>
    <w:p w14:paraId="47DFB3B2" w14:textId="4E2768ED" w:rsidR="00AA52E6" w:rsidRDefault="00AA52E6" w:rsidP="00AA52E6">
      <w:pPr>
        <w:shd w:val="clear" w:color="auto" w:fill="FFFFFF"/>
        <w:spacing w:after="0" w:line="240" w:lineRule="auto"/>
        <w:textAlignment w:val="baseline"/>
        <w:rPr>
          <w:rFonts w:eastAsia="Times New Roman" w:cstheme="minorHAnsi"/>
          <w:color w:val="000000"/>
          <w:sz w:val="20"/>
          <w:szCs w:val="20"/>
          <w:lang w:eastAsia="nl-NL"/>
        </w:rPr>
      </w:pPr>
      <w:r>
        <w:rPr>
          <w:rFonts w:eastAsia="Times New Roman" w:cstheme="minorHAnsi"/>
          <w:color w:val="000000"/>
          <w:sz w:val="20"/>
          <w:szCs w:val="20"/>
          <w:lang w:eastAsia="nl-NL"/>
        </w:rPr>
        <w:t>1)</w:t>
      </w:r>
      <w:r w:rsidRPr="00AA52E6">
        <w:rPr>
          <w:rFonts w:eastAsia="Times New Roman" w:cstheme="minorHAnsi"/>
          <w:color w:val="000000"/>
          <w:sz w:val="20"/>
          <w:szCs w:val="20"/>
          <w:lang w:eastAsia="nl-NL"/>
        </w:rPr>
        <w:t>Dit is een rekkingsoefening voor de buigspieren van de handen, en naarmate je deze spieren oprekt, zul je als reactie meer spierlengte en ontspanning van de buigers verkrijgen, mede door de verbeterde bloeddoorstroming in de spieren.</w:t>
      </w:r>
    </w:p>
    <w:p w14:paraId="6CE87AA6" w14:textId="77777777" w:rsidR="00846A0E" w:rsidRPr="00AA52E6" w:rsidRDefault="00846A0E" w:rsidP="00AA52E6">
      <w:pPr>
        <w:shd w:val="clear" w:color="auto" w:fill="FFFFFF"/>
        <w:spacing w:after="0" w:line="240" w:lineRule="auto"/>
        <w:textAlignment w:val="baseline"/>
        <w:rPr>
          <w:rFonts w:eastAsia="Times New Roman" w:cstheme="minorHAnsi"/>
          <w:color w:val="000000"/>
          <w:sz w:val="20"/>
          <w:szCs w:val="20"/>
          <w:lang w:eastAsia="nl-NL"/>
        </w:rPr>
      </w:pPr>
    </w:p>
    <w:p w14:paraId="6BFD8CAD" w14:textId="37CD4867" w:rsidR="00AA52E6" w:rsidRPr="00AA52E6" w:rsidRDefault="00AA52E6" w:rsidP="00AA52E6">
      <w:pPr>
        <w:shd w:val="clear" w:color="auto" w:fill="FFFFFF"/>
        <w:spacing w:after="0" w:line="240" w:lineRule="auto"/>
        <w:textAlignment w:val="baseline"/>
        <w:rPr>
          <w:rFonts w:eastAsia="Times New Roman" w:cstheme="minorHAnsi"/>
          <w:color w:val="000000"/>
          <w:sz w:val="20"/>
          <w:szCs w:val="20"/>
          <w:lang w:eastAsia="nl-NL"/>
        </w:rPr>
      </w:pPr>
      <w:r>
        <w:rPr>
          <w:rFonts w:eastAsia="Times New Roman" w:cstheme="minorHAnsi"/>
          <w:color w:val="000000"/>
          <w:sz w:val="20"/>
          <w:szCs w:val="20"/>
          <w:lang w:eastAsia="nl-NL"/>
        </w:rPr>
        <w:t>2)</w:t>
      </w:r>
      <w:r w:rsidRPr="00AA52E6">
        <w:rPr>
          <w:rFonts w:eastAsia="Times New Roman" w:cstheme="minorHAnsi"/>
          <w:color w:val="000000"/>
          <w:sz w:val="20"/>
          <w:szCs w:val="20"/>
          <w:lang w:eastAsia="nl-NL"/>
        </w:rPr>
        <w:t>Dit is een energieoefening: je kunt je energie in beide lichaamshelften visualiseren, en als je deze energie via benen en romp visualiseert, kun je ze naar de armen sturen en via de handen zenden naar je omgeving.</w:t>
      </w:r>
    </w:p>
    <w:p w14:paraId="3D24E2B9" w14:textId="77777777" w:rsidR="00846A0E" w:rsidRDefault="00846A0E" w:rsidP="00AA52E6">
      <w:pPr>
        <w:shd w:val="clear" w:color="auto" w:fill="FFFFFF"/>
        <w:spacing w:after="0" w:line="240" w:lineRule="auto"/>
        <w:textAlignment w:val="baseline"/>
        <w:rPr>
          <w:rFonts w:eastAsia="Times New Roman" w:cstheme="minorHAnsi"/>
          <w:color w:val="000000"/>
          <w:sz w:val="20"/>
          <w:szCs w:val="20"/>
          <w:lang w:eastAsia="nl-NL"/>
        </w:rPr>
      </w:pPr>
    </w:p>
    <w:p w14:paraId="790AC0F4" w14:textId="2DB613DD" w:rsidR="00AA52E6" w:rsidRPr="00AA52E6" w:rsidRDefault="00AA52E6" w:rsidP="00AA52E6">
      <w:pPr>
        <w:shd w:val="clear" w:color="auto" w:fill="FFFFFF"/>
        <w:spacing w:after="0" w:line="240" w:lineRule="auto"/>
        <w:textAlignment w:val="baseline"/>
        <w:rPr>
          <w:rFonts w:eastAsia="Times New Roman" w:cstheme="minorHAnsi"/>
          <w:color w:val="000000"/>
          <w:sz w:val="20"/>
          <w:szCs w:val="20"/>
          <w:lang w:eastAsia="nl-NL"/>
        </w:rPr>
      </w:pPr>
      <w:r w:rsidRPr="00AA52E6">
        <w:rPr>
          <w:rFonts w:eastAsia="Times New Roman" w:cstheme="minorHAnsi"/>
          <w:color w:val="000000"/>
          <w:sz w:val="20"/>
          <w:szCs w:val="20"/>
          <w:lang w:eastAsia="nl-NL"/>
        </w:rPr>
        <w:t xml:space="preserve">De fysieke, lichamelijke uitvoering van de oefening is in beide gevallen volkomen gelijk, maar toch is de impact geheel verschillend. Wat veel mensen zich niet realiseren, is dat oefeningen </w:t>
      </w:r>
      <w:r w:rsidR="00F372C7">
        <w:rPr>
          <w:rFonts w:eastAsia="Times New Roman" w:cstheme="minorHAnsi"/>
          <w:color w:val="000000"/>
          <w:sz w:val="20"/>
          <w:szCs w:val="20"/>
          <w:lang w:eastAsia="nl-NL"/>
        </w:rPr>
        <w:t xml:space="preserve">en behandelmethodes </w:t>
      </w:r>
      <w:r w:rsidRPr="00AA52E6">
        <w:rPr>
          <w:rFonts w:eastAsia="Times New Roman" w:cstheme="minorHAnsi"/>
          <w:color w:val="000000"/>
          <w:sz w:val="20"/>
          <w:szCs w:val="20"/>
          <w:lang w:eastAsia="nl-NL"/>
        </w:rPr>
        <w:t>betekenis krijgen door niet alleen de handeling of beweging zelf, maar vooral door de betekenis die impliciet of expliciet aan de oefening gegeven wordt. Die betekenis en beleving heeft alles te maken met het mensbeeld wat men hanteert. In de psychosomatiek is de bril waardoor men de klachten bekijkt inderdaad grotendeels bepalend hoe men zich voelt en gedraagt.</w:t>
      </w:r>
    </w:p>
    <w:p w14:paraId="0A427965" w14:textId="77777777" w:rsidR="00AA52E6" w:rsidRPr="00480224" w:rsidRDefault="00AA52E6"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p>
    <w:p w14:paraId="1AD2E0C6" w14:textId="242A4B6F" w:rsidR="00480224" w:rsidRPr="00480224" w:rsidRDefault="00E04C7B"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Pr>
          <w:rFonts w:eastAsia="Times New Roman" w:cstheme="minorHAnsi"/>
          <w:b/>
          <w:bCs/>
          <w:color w:val="2A343D"/>
          <w:sz w:val="20"/>
          <w:szCs w:val="20"/>
          <w:bdr w:val="single" w:sz="2" w:space="0" w:color="E5E7EB" w:frame="1"/>
          <w:lang w:eastAsia="nl-NL"/>
        </w:rPr>
        <w:t>1.</w:t>
      </w:r>
      <w:r w:rsidR="00480224" w:rsidRPr="00480224">
        <w:rPr>
          <w:rFonts w:eastAsia="Times New Roman" w:cstheme="minorHAnsi"/>
          <w:b/>
          <w:bCs/>
          <w:color w:val="2A343D"/>
          <w:sz w:val="20"/>
          <w:szCs w:val="20"/>
          <w:bdr w:val="single" w:sz="2" w:space="0" w:color="E5E7EB" w:frame="1"/>
          <w:lang w:eastAsia="nl-NL"/>
        </w:rPr>
        <w:t xml:space="preserve">Bindweefselmassage als </w:t>
      </w:r>
      <w:proofErr w:type="spellStart"/>
      <w:r w:rsidR="00480224" w:rsidRPr="00480224">
        <w:rPr>
          <w:rFonts w:eastAsia="Times New Roman" w:cstheme="minorHAnsi"/>
          <w:b/>
          <w:bCs/>
          <w:color w:val="2A343D"/>
          <w:sz w:val="20"/>
          <w:szCs w:val="20"/>
          <w:bdr w:val="single" w:sz="2" w:space="0" w:color="E5E7EB" w:frame="1"/>
          <w:lang w:eastAsia="nl-NL"/>
        </w:rPr>
        <w:t>massagethechniek</w:t>
      </w:r>
      <w:proofErr w:type="spellEnd"/>
      <w:r w:rsidR="00480224" w:rsidRPr="00480224">
        <w:rPr>
          <w:rFonts w:eastAsia="Times New Roman" w:cstheme="minorHAnsi"/>
          <w:b/>
          <w:bCs/>
          <w:color w:val="2A343D"/>
          <w:sz w:val="20"/>
          <w:szCs w:val="20"/>
          <w:bdr w:val="single" w:sz="2" w:space="0" w:color="E5E7EB" w:frame="1"/>
          <w:lang w:eastAsia="nl-NL"/>
        </w:rPr>
        <w:t xml:space="preserve"> in de </w:t>
      </w:r>
      <w:r w:rsidR="003377A7" w:rsidRPr="00480224">
        <w:rPr>
          <w:rFonts w:eastAsia="Times New Roman" w:cstheme="minorHAnsi"/>
          <w:b/>
          <w:bCs/>
          <w:color w:val="2A343D"/>
          <w:sz w:val="20"/>
          <w:szCs w:val="20"/>
          <w:bdr w:val="single" w:sz="2" w:space="0" w:color="E5E7EB" w:frame="1"/>
          <w:lang w:eastAsia="nl-NL"/>
        </w:rPr>
        <w:t xml:space="preserve">fysiotherapie </w:t>
      </w:r>
      <w:r w:rsidR="003377A7">
        <w:rPr>
          <w:rFonts w:eastAsia="Times New Roman" w:cstheme="minorHAnsi"/>
          <w:b/>
          <w:bCs/>
          <w:color w:val="2A343D"/>
          <w:sz w:val="20"/>
          <w:szCs w:val="20"/>
          <w:bdr w:val="single" w:sz="2" w:space="0" w:color="E5E7EB" w:frame="1"/>
          <w:lang w:eastAsia="nl-NL"/>
        </w:rPr>
        <w:t>(</w:t>
      </w:r>
      <w:r w:rsidR="00AA52E6">
        <w:rPr>
          <w:rFonts w:eastAsia="Times New Roman" w:cstheme="minorHAnsi"/>
          <w:b/>
          <w:bCs/>
          <w:color w:val="2A343D"/>
          <w:sz w:val="20"/>
          <w:szCs w:val="20"/>
          <w:bdr w:val="single" w:sz="2" w:space="0" w:color="E5E7EB" w:frame="1"/>
          <w:lang w:eastAsia="nl-NL"/>
        </w:rPr>
        <w:t xml:space="preserve">fysiologisch en biologisch) </w:t>
      </w:r>
    </w:p>
    <w:p w14:paraId="2705CC4C" w14:textId="6CCD695C" w:rsidR="00480224" w:rsidRPr="00480224" w:rsidRDefault="00480224"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480224">
        <w:rPr>
          <w:rFonts w:eastAsia="Times New Roman" w:cstheme="minorHAnsi"/>
          <w:color w:val="2A343D"/>
          <w:sz w:val="20"/>
          <w:szCs w:val="20"/>
          <w:lang w:eastAsia="nl-NL"/>
        </w:rPr>
        <w:t>Vanuit een</w:t>
      </w:r>
      <w:r w:rsidR="00AA52E6">
        <w:rPr>
          <w:rFonts w:eastAsia="Times New Roman" w:cstheme="minorHAnsi"/>
          <w:color w:val="2A343D"/>
          <w:sz w:val="20"/>
          <w:szCs w:val="20"/>
          <w:lang w:eastAsia="nl-NL"/>
        </w:rPr>
        <w:t xml:space="preserve"> fysiologisch en biologisch </w:t>
      </w:r>
      <w:r w:rsidR="00AA52E6" w:rsidRPr="00480224">
        <w:rPr>
          <w:rFonts w:eastAsia="Times New Roman" w:cstheme="minorHAnsi"/>
          <w:color w:val="2A343D"/>
          <w:sz w:val="20"/>
          <w:szCs w:val="20"/>
          <w:lang w:eastAsia="nl-NL"/>
        </w:rPr>
        <w:t>perspectief</w:t>
      </w:r>
      <w:r w:rsidRPr="00480224">
        <w:rPr>
          <w:rFonts w:eastAsia="Times New Roman" w:cstheme="minorHAnsi"/>
          <w:color w:val="2A343D"/>
          <w:sz w:val="20"/>
          <w:szCs w:val="20"/>
          <w:lang w:eastAsia="nl-NL"/>
        </w:rPr>
        <w:t xml:space="preserve"> beoogt</w:t>
      </w:r>
      <w:r w:rsidR="00AA52E6">
        <w:rPr>
          <w:rFonts w:eastAsia="Times New Roman" w:cstheme="minorHAnsi"/>
          <w:color w:val="2A343D"/>
          <w:sz w:val="20"/>
          <w:szCs w:val="20"/>
          <w:lang w:eastAsia="nl-NL"/>
        </w:rPr>
        <w:t xml:space="preserve"> bindweefselmassage</w:t>
      </w:r>
      <w:r w:rsidRPr="00480224">
        <w:rPr>
          <w:rFonts w:eastAsia="Times New Roman" w:cstheme="minorHAnsi"/>
          <w:color w:val="2A343D"/>
          <w:sz w:val="20"/>
          <w:szCs w:val="20"/>
          <w:lang w:eastAsia="nl-NL"/>
        </w:rPr>
        <w:t xml:space="preserve"> de verbetering van de weefselstructuur en -functie. De massagetechnieken, zoals </w:t>
      </w:r>
      <w:proofErr w:type="spellStart"/>
      <w:r w:rsidRPr="00480224">
        <w:rPr>
          <w:rFonts w:eastAsia="Times New Roman" w:cstheme="minorHAnsi"/>
          <w:color w:val="2A343D"/>
          <w:sz w:val="20"/>
          <w:szCs w:val="20"/>
          <w:lang w:eastAsia="nl-NL"/>
        </w:rPr>
        <w:t>strijkingen</w:t>
      </w:r>
      <w:proofErr w:type="spellEnd"/>
      <w:r w:rsidRPr="00480224">
        <w:rPr>
          <w:rFonts w:eastAsia="Times New Roman" w:cstheme="minorHAnsi"/>
          <w:color w:val="2A343D"/>
          <w:sz w:val="20"/>
          <w:szCs w:val="20"/>
          <w:lang w:eastAsia="nl-NL"/>
        </w:rPr>
        <w:t xml:space="preserve">, </w:t>
      </w:r>
      <w:proofErr w:type="spellStart"/>
      <w:r w:rsidRPr="00480224">
        <w:rPr>
          <w:rFonts w:eastAsia="Times New Roman" w:cstheme="minorHAnsi"/>
          <w:color w:val="2A343D"/>
          <w:sz w:val="20"/>
          <w:szCs w:val="20"/>
          <w:lang w:eastAsia="nl-NL"/>
        </w:rPr>
        <w:t>knedingen</w:t>
      </w:r>
      <w:proofErr w:type="spellEnd"/>
      <w:r w:rsidRPr="00480224">
        <w:rPr>
          <w:rFonts w:eastAsia="Times New Roman" w:cstheme="minorHAnsi"/>
          <w:color w:val="2A343D"/>
          <w:sz w:val="20"/>
          <w:szCs w:val="20"/>
          <w:lang w:eastAsia="nl-NL"/>
        </w:rPr>
        <w:t xml:space="preserve"> en fricties, werken op het bindweefsel door:</w:t>
      </w:r>
    </w:p>
    <w:p w14:paraId="247B3436" w14:textId="77777777" w:rsidR="00480224" w:rsidRPr="00480224" w:rsidRDefault="00480224" w:rsidP="00480224">
      <w:pPr>
        <w:numPr>
          <w:ilvl w:val="0"/>
          <w:numId w:val="1"/>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480224">
        <w:rPr>
          <w:rFonts w:eastAsia="Times New Roman" w:cstheme="minorHAnsi"/>
          <w:b/>
          <w:bCs/>
          <w:color w:val="2A343D"/>
          <w:sz w:val="20"/>
          <w:szCs w:val="20"/>
          <w:bdr w:val="single" w:sz="2" w:space="0" w:color="E5E7EB" w:frame="1"/>
          <w:lang w:eastAsia="nl-NL"/>
        </w:rPr>
        <w:lastRenderedPageBreak/>
        <w:t>Verbetering van de doorbloeding:</w:t>
      </w:r>
      <w:r w:rsidRPr="00480224">
        <w:rPr>
          <w:rFonts w:eastAsia="Times New Roman" w:cstheme="minorHAnsi"/>
          <w:color w:val="2A343D"/>
          <w:sz w:val="20"/>
          <w:szCs w:val="20"/>
          <w:lang w:eastAsia="nl-NL"/>
        </w:rPr>
        <w:t> De massage stimuleert de bloedcirculatie in het behandelde gebied. Dit leidt tot een betere aanvoer van zuurstof en voedingsstoffen naar de cellen en een betere afvoer van afvalstoffen. Dit bevordert de weefselregeneratie en vermindert ontstekingen.</w:t>
      </w:r>
    </w:p>
    <w:p w14:paraId="258EC2BA" w14:textId="77777777" w:rsidR="00480224" w:rsidRPr="00480224" w:rsidRDefault="00480224" w:rsidP="00480224">
      <w:pPr>
        <w:numPr>
          <w:ilvl w:val="0"/>
          <w:numId w:val="1"/>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480224">
        <w:rPr>
          <w:rFonts w:eastAsia="Times New Roman" w:cstheme="minorHAnsi"/>
          <w:b/>
          <w:bCs/>
          <w:color w:val="2A343D"/>
          <w:sz w:val="20"/>
          <w:szCs w:val="20"/>
          <w:bdr w:val="single" w:sz="2" w:space="0" w:color="E5E7EB" w:frame="1"/>
          <w:lang w:eastAsia="nl-NL"/>
        </w:rPr>
        <w:t>Vermindering van spierspanning:</w:t>
      </w:r>
      <w:r w:rsidRPr="00480224">
        <w:rPr>
          <w:rFonts w:eastAsia="Times New Roman" w:cstheme="minorHAnsi"/>
          <w:color w:val="2A343D"/>
          <w:sz w:val="20"/>
          <w:szCs w:val="20"/>
          <w:lang w:eastAsia="nl-NL"/>
        </w:rPr>
        <w:t> Bindweefsel is nauw verbonden met spieren. Door het losmaken van verklevingen en het verbeteren van de elasticiteit van het bindweefsel, vermindert de spierspanning en wordt de bewegingsvrijheid vergroot.</w:t>
      </w:r>
    </w:p>
    <w:p w14:paraId="70D11B81" w14:textId="77777777" w:rsidR="00480224" w:rsidRPr="00480224" w:rsidRDefault="00480224" w:rsidP="00480224">
      <w:pPr>
        <w:numPr>
          <w:ilvl w:val="0"/>
          <w:numId w:val="1"/>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480224">
        <w:rPr>
          <w:rFonts w:eastAsia="Times New Roman" w:cstheme="minorHAnsi"/>
          <w:b/>
          <w:bCs/>
          <w:color w:val="2A343D"/>
          <w:sz w:val="20"/>
          <w:szCs w:val="20"/>
          <w:bdr w:val="single" w:sz="2" w:space="0" w:color="E5E7EB" w:frame="1"/>
          <w:lang w:eastAsia="nl-NL"/>
        </w:rPr>
        <w:t>Verbetering van de lymfedrainage:</w:t>
      </w:r>
      <w:r w:rsidRPr="00480224">
        <w:rPr>
          <w:rFonts w:eastAsia="Times New Roman" w:cstheme="minorHAnsi"/>
          <w:color w:val="2A343D"/>
          <w:sz w:val="20"/>
          <w:szCs w:val="20"/>
          <w:lang w:eastAsia="nl-NL"/>
        </w:rPr>
        <w:t> De massage stimuleert het lymfesysteem, wat helpt bij het afvoeren van overtollig vocht en afvalstoffen. Dit kan zwellingen verminderen en het herstelproces versnellen.</w:t>
      </w:r>
    </w:p>
    <w:p w14:paraId="21191E13" w14:textId="4644CFA7" w:rsidR="00480224" w:rsidRPr="00480224" w:rsidRDefault="00480224" w:rsidP="00480224">
      <w:pPr>
        <w:numPr>
          <w:ilvl w:val="0"/>
          <w:numId w:val="1"/>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480224">
        <w:rPr>
          <w:rFonts w:eastAsia="Times New Roman" w:cstheme="minorHAnsi"/>
          <w:b/>
          <w:bCs/>
          <w:color w:val="2A343D"/>
          <w:sz w:val="20"/>
          <w:szCs w:val="20"/>
          <w:bdr w:val="single" w:sz="2" w:space="0" w:color="E5E7EB" w:frame="1"/>
          <w:lang w:eastAsia="nl-NL"/>
        </w:rPr>
        <w:t>Verhoging van de collageenproductie:</w:t>
      </w:r>
      <w:r w:rsidRPr="00480224">
        <w:rPr>
          <w:rFonts w:eastAsia="Times New Roman" w:cstheme="minorHAnsi"/>
          <w:color w:val="2A343D"/>
          <w:sz w:val="20"/>
          <w:szCs w:val="20"/>
          <w:lang w:eastAsia="nl-NL"/>
        </w:rPr>
        <w:t> Mechanische stimulatie van het bindweefsel kan de aanmaak van</w:t>
      </w:r>
      <w:r w:rsidR="00E04C7B">
        <w:rPr>
          <w:rFonts w:eastAsia="Times New Roman" w:cstheme="minorHAnsi"/>
          <w:color w:val="2A343D"/>
          <w:sz w:val="20"/>
          <w:szCs w:val="20"/>
          <w:lang w:eastAsia="nl-NL"/>
        </w:rPr>
        <w:t xml:space="preserve"> </w:t>
      </w:r>
      <w:r w:rsidR="003377A7">
        <w:rPr>
          <w:rFonts w:eastAsia="Times New Roman" w:cstheme="minorHAnsi"/>
          <w:color w:val="2A343D"/>
          <w:sz w:val="20"/>
          <w:szCs w:val="20"/>
          <w:lang w:eastAsia="nl-NL"/>
        </w:rPr>
        <w:t xml:space="preserve">collageen </w:t>
      </w:r>
      <w:r w:rsidR="003377A7" w:rsidRPr="00480224">
        <w:rPr>
          <w:rFonts w:eastAsia="Times New Roman" w:cstheme="minorHAnsi"/>
          <w:color w:val="2A343D"/>
          <w:sz w:val="20"/>
          <w:szCs w:val="20"/>
          <w:lang w:eastAsia="nl-NL"/>
        </w:rPr>
        <w:t>stimuleren</w:t>
      </w:r>
      <w:r w:rsidRPr="00480224">
        <w:rPr>
          <w:rFonts w:eastAsia="Times New Roman" w:cstheme="minorHAnsi"/>
          <w:color w:val="2A343D"/>
          <w:sz w:val="20"/>
          <w:szCs w:val="20"/>
          <w:lang w:eastAsia="nl-NL"/>
        </w:rPr>
        <w:t>, wat bijdraagt aan de versterking en elasticiteit van het weefsel.</w:t>
      </w:r>
    </w:p>
    <w:p w14:paraId="5BA37C44" w14:textId="5F675C46" w:rsidR="00480224" w:rsidRPr="00D10668" w:rsidRDefault="00480224"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D10668">
        <w:rPr>
          <w:rFonts w:eastAsia="Times New Roman" w:cstheme="minorHAnsi"/>
          <w:b/>
          <w:bCs/>
          <w:color w:val="2A343D"/>
          <w:sz w:val="20"/>
          <w:szCs w:val="20"/>
          <w:bdr w:val="single" w:sz="2" w:space="0" w:color="E5E7EB" w:frame="1"/>
          <w:lang w:eastAsia="nl-NL"/>
        </w:rPr>
        <w:t>2. Bindweefselmassage vanuit een</w:t>
      </w:r>
      <w:r w:rsidR="00C72897" w:rsidRPr="00D10668">
        <w:rPr>
          <w:rFonts w:eastAsia="Times New Roman" w:cstheme="minorHAnsi"/>
          <w:b/>
          <w:bCs/>
          <w:color w:val="2A343D"/>
          <w:sz w:val="20"/>
          <w:szCs w:val="20"/>
          <w:bdr w:val="single" w:sz="2" w:space="0" w:color="E5E7EB" w:frame="1"/>
          <w:lang w:eastAsia="nl-NL"/>
        </w:rPr>
        <w:t xml:space="preserve"> </w:t>
      </w:r>
      <w:r w:rsidR="00D10668" w:rsidRPr="00D10668">
        <w:rPr>
          <w:rFonts w:eastAsia="Times New Roman" w:cstheme="minorHAnsi"/>
          <w:b/>
          <w:bCs/>
          <w:color w:val="2A343D"/>
          <w:sz w:val="20"/>
          <w:szCs w:val="20"/>
          <w:bdr w:val="single" w:sz="2" w:space="0" w:color="E5E7EB" w:frame="1"/>
          <w:lang w:eastAsia="nl-NL"/>
        </w:rPr>
        <w:t>reflex theoretisch</w:t>
      </w:r>
      <w:r w:rsidR="00C72897" w:rsidRPr="00D10668">
        <w:rPr>
          <w:rFonts w:eastAsia="Times New Roman" w:cstheme="minorHAnsi"/>
          <w:b/>
          <w:bCs/>
          <w:color w:val="2A343D"/>
          <w:sz w:val="20"/>
          <w:szCs w:val="20"/>
          <w:bdr w:val="single" w:sz="2" w:space="0" w:color="E5E7EB" w:frame="1"/>
          <w:lang w:eastAsia="nl-NL"/>
        </w:rPr>
        <w:t xml:space="preserve"> </w:t>
      </w:r>
      <w:r w:rsidRPr="00D10668">
        <w:rPr>
          <w:rFonts w:eastAsia="Times New Roman" w:cstheme="minorHAnsi"/>
          <w:b/>
          <w:bCs/>
          <w:color w:val="2A343D"/>
          <w:sz w:val="20"/>
          <w:szCs w:val="20"/>
          <w:bdr w:val="single" w:sz="2" w:space="0" w:color="E5E7EB" w:frame="1"/>
          <w:lang w:eastAsia="nl-NL"/>
        </w:rPr>
        <w:t xml:space="preserve">perspectief (Head en </w:t>
      </w:r>
      <w:proofErr w:type="spellStart"/>
      <w:r w:rsidRPr="00D10668">
        <w:rPr>
          <w:rFonts w:eastAsia="Times New Roman" w:cstheme="minorHAnsi"/>
          <w:b/>
          <w:bCs/>
          <w:color w:val="2A343D"/>
          <w:sz w:val="20"/>
          <w:szCs w:val="20"/>
          <w:bdr w:val="single" w:sz="2" w:space="0" w:color="E5E7EB" w:frame="1"/>
          <w:lang w:eastAsia="nl-NL"/>
        </w:rPr>
        <w:t>McKenzie</w:t>
      </w:r>
      <w:proofErr w:type="spellEnd"/>
      <w:r w:rsidRPr="00D10668">
        <w:rPr>
          <w:rFonts w:eastAsia="Times New Roman" w:cstheme="minorHAnsi"/>
          <w:b/>
          <w:bCs/>
          <w:color w:val="2A343D"/>
          <w:sz w:val="20"/>
          <w:szCs w:val="20"/>
          <w:bdr w:val="single" w:sz="2" w:space="0" w:color="E5E7EB" w:frame="1"/>
          <w:lang w:eastAsia="nl-NL"/>
        </w:rPr>
        <w:t>):</w:t>
      </w:r>
    </w:p>
    <w:p w14:paraId="23D6B475" w14:textId="67469123" w:rsidR="00F372C7" w:rsidRPr="00D10668" w:rsidRDefault="00F372C7" w:rsidP="00F372C7">
      <w:pPr>
        <w:pStyle w:val="Norma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Theme="minorHAnsi" w:hAnsiTheme="minorHAnsi" w:cstheme="minorHAnsi"/>
          <w:color w:val="2A343D"/>
          <w:sz w:val="20"/>
          <w:szCs w:val="20"/>
        </w:rPr>
      </w:pPr>
      <w:r w:rsidRPr="00D10668">
        <w:rPr>
          <w:rFonts w:asciiTheme="minorHAnsi" w:hAnsiTheme="minorHAnsi" w:cstheme="minorHAnsi"/>
          <w:color w:val="2A343D"/>
          <w:sz w:val="20"/>
          <w:szCs w:val="20"/>
        </w:rPr>
        <w:t xml:space="preserve">Deze benadering baseert zich op de theorieën van Head en </w:t>
      </w:r>
      <w:proofErr w:type="spellStart"/>
      <w:r w:rsidR="002F223C" w:rsidRPr="00D10668">
        <w:rPr>
          <w:rFonts w:asciiTheme="minorHAnsi" w:hAnsiTheme="minorHAnsi" w:cstheme="minorHAnsi"/>
          <w:color w:val="2A343D"/>
          <w:sz w:val="20"/>
          <w:szCs w:val="20"/>
        </w:rPr>
        <w:t>McKenzie</w:t>
      </w:r>
      <w:proofErr w:type="spellEnd"/>
      <w:r w:rsidR="002F223C" w:rsidRPr="00D10668">
        <w:rPr>
          <w:rFonts w:asciiTheme="minorHAnsi" w:hAnsiTheme="minorHAnsi" w:cstheme="minorHAnsi"/>
          <w:color w:val="2A343D"/>
          <w:sz w:val="20"/>
          <w:szCs w:val="20"/>
        </w:rPr>
        <w:t xml:space="preserve"> en</w:t>
      </w:r>
      <w:r w:rsidRPr="00D10668">
        <w:rPr>
          <w:rFonts w:asciiTheme="minorHAnsi" w:hAnsiTheme="minorHAnsi" w:cstheme="minorHAnsi"/>
          <w:color w:val="2A343D"/>
          <w:sz w:val="20"/>
          <w:szCs w:val="20"/>
        </w:rPr>
        <w:t xml:space="preserve"> </w:t>
      </w:r>
      <w:proofErr w:type="spellStart"/>
      <w:r w:rsidRPr="00D10668">
        <w:rPr>
          <w:rFonts w:asciiTheme="minorHAnsi" w:hAnsiTheme="minorHAnsi" w:cstheme="minorHAnsi"/>
          <w:color w:val="2A343D"/>
          <w:sz w:val="20"/>
          <w:szCs w:val="20"/>
        </w:rPr>
        <w:t>Teirich</w:t>
      </w:r>
      <w:proofErr w:type="spellEnd"/>
      <w:r w:rsidRPr="00D10668">
        <w:rPr>
          <w:rFonts w:asciiTheme="minorHAnsi" w:hAnsiTheme="minorHAnsi" w:cstheme="minorHAnsi"/>
          <w:color w:val="2A343D"/>
          <w:sz w:val="20"/>
          <w:szCs w:val="20"/>
        </w:rPr>
        <w:t xml:space="preserve"> </w:t>
      </w:r>
      <w:proofErr w:type="spellStart"/>
      <w:proofErr w:type="gramStart"/>
      <w:r w:rsidRPr="00D10668">
        <w:rPr>
          <w:rFonts w:asciiTheme="minorHAnsi" w:hAnsiTheme="minorHAnsi" w:cstheme="minorHAnsi"/>
          <w:color w:val="2A343D"/>
          <w:sz w:val="20"/>
          <w:szCs w:val="20"/>
        </w:rPr>
        <w:t>Leube</w:t>
      </w:r>
      <w:proofErr w:type="spellEnd"/>
      <w:r w:rsidRPr="00D10668">
        <w:rPr>
          <w:rFonts w:asciiTheme="minorHAnsi" w:hAnsiTheme="minorHAnsi" w:cstheme="minorHAnsi"/>
          <w:color w:val="2A343D"/>
          <w:sz w:val="20"/>
          <w:szCs w:val="20"/>
        </w:rPr>
        <w:t xml:space="preserve"> .</w:t>
      </w:r>
      <w:proofErr w:type="gramEnd"/>
      <w:r w:rsidRPr="00D10668">
        <w:rPr>
          <w:rFonts w:asciiTheme="minorHAnsi" w:hAnsiTheme="minorHAnsi" w:cstheme="minorHAnsi"/>
          <w:color w:val="2A343D"/>
          <w:sz w:val="20"/>
          <w:szCs w:val="20"/>
        </w:rPr>
        <w:t xml:space="preserve"> </w:t>
      </w:r>
      <w:r w:rsidRPr="00D10668">
        <w:rPr>
          <w:rFonts w:asciiTheme="minorHAnsi" w:hAnsiTheme="minorHAnsi" w:cstheme="minorHAnsi"/>
          <w:color w:val="2A343D"/>
          <w:sz w:val="20"/>
          <w:szCs w:val="20"/>
        </w:rPr>
        <w:t>De bindweefselmassage van</w:t>
      </w:r>
      <w:r w:rsidR="002F223C" w:rsidRPr="00D10668">
        <w:rPr>
          <w:rFonts w:asciiTheme="minorHAnsi" w:hAnsiTheme="minorHAnsi" w:cstheme="minorHAnsi"/>
          <w:color w:val="2A343D"/>
          <w:sz w:val="20"/>
          <w:szCs w:val="20"/>
        </w:rPr>
        <w:t xml:space="preserve"> </w:t>
      </w:r>
      <w:proofErr w:type="spellStart"/>
      <w:r w:rsidRPr="00D10668">
        <w:rPr>
          <w:rFonts w:asciiTheme="minorHAnsi" w:hAnsiTheme="minorHAnsi" w:cstheme="minorHAnsi"/>
          <w:color w:val="2A343D"/>
          <w:sz w:val="20"/>
          <w:szCs w:val="20"/>
        </w:rPr>
        <w:t>Teirich</w:t>
      </w:r>
      <w:proofErr w:type="spellEnd"/>
      <w:r w:rsidRPr="00D10668">
        <w:rPr>
          <w:rFonts w:asciiTheme="minorHAnsi" w:hAnsiTheme="minorHAnsi" w:cstheme="minorHAnsi"/>
          <w:color w:val="2A343D"/>
          <w:sz w:val="20"/>
          <w:szCs w:val="20"/>
        </w:rPr>
        <w:t xml:space="preserve"> </w:t>
      </w:r>
      <w:proofErr w:type="spellStart"/>
      <w:r w:rsidR="00846A0E" w:rsidRPr="00D10668">
        <w:rPr>
          <w:rFonts w:asciiTheme="minorHAnsi" w:hAnsiTheme="minorHAnsi" w:cstheme="minorHAnsi"/>
          <w:color w:val="2A343D"/>
          <w:sz w:val="20"/>
          <w:szCs w:val="20"/>
        </w:rPr>
        <w:t>Leube</w:t>
      </w:r>
      <w:proofErr w:type="spellEnd"/>
      <w:r w:rsidR="00846A0E" w:rsidRPr="00D10668">
        <w:rPr>
          <w:rFonts w:asciiTheme="minorHAnsi" w:hAnsiTheme="minorHAnsi" w:cstheme="minorHAnsi"/>
          <w:color w:val="2A343D"/>
          <w:sz w:val="20"/>
          <w:szCs w:val="20"/>
        </w:rPr>
        <w:t xml:space="preserve"> is</w:t>
      </w:r>
      <w:r w:rsidRPr="00D10668">
        <w:rPr>
          <w:rFonts w:asciiTheme="minorHAnsi" w:hAnsiTheme="minorHAnsi" w:cstheme="minorHAnsi"/>
          <w:color w:val="2A343D"/>
          <w:sz w:val="20"/>
          <w:szCs w:val="20"/>
        </w:rPr>
        <w:t xml:space="preserve"> gebaseerd op het idee dat de huid en het onderliggende</w:t>
      </w:r>
      <w:r w:rsidRPr="00D10668">
        <w:rPr>
          <w:rFonts w:asciiTheme="minorHAnsi" w:hAnsiTheme="minorHAnsi" w:cstheme="minorHAnsi"/>
          <w:color w:val="2A343D"/>
          <w:sz w:val="20"/>
          <w:szCs w:val="20"/>
        </w:rPr>
        <w:t xml:space="preserve"> bindweefsel nauw</w:t>
      </w:r>
      <w:r w:rsidRPr="00D10668">
        <w:rPr>
          <w:rFonts w:asciiTheme="minorHAnsi" w:hAnsiTheme="minorHAnsi" w:cstheme="minorHAnsi"/>
          <w:color w:val="2A343D"/>
          <w:sz w:val="20"/>
          <w:szCs w:val="20"/>
        </w:rPr>
        <w:t xml:space="preserve"> verbonden zijn met de interne organen via een netwerk van fascie. </w:t>
      </w:r>
      <w:proofErr w:type="spellStart"/>
      <w:r w:rsidRPr="00D10668">
        <w:rPr>
          <w:rFonts w:asciiTheme="minorHAnsi" w:hAnsiTheme="minorHAnsi" w:cstheme="minorHAnsi"/>
          <w:color w:val="2A343D"/>
          <w:sz w:val="20"/>
          <w:szCs w:val="20"/>
        </w:rPr>
        <w:t>Leube</w:t>
      </w:r>
      <w:proofErr w:type="spellEnd"/>
      <w:r w:rsidRPr="00D10668">
        <w:rPr>
          <w:rFonts w:asciiTheme="minorHAnsi" w:hAnsiTheme="minorHAnsi" w:cstheme="minorHAnsi"/>
          <w:color w:val="2A343D"/>
          <w:sz w:val="20"/>
          <w:szCs w:val="20"/>
        </w:rPr>
        <w:t xml:space="preserve"> geloofde dat verstoringen in dit</w:t>
      </w:r>
      <w:r w:rsidRPr="00D10668">
        <w:rPr>
          <w:rFonts w:asciiTheme="minorHAnsi" w:hAnsiTheme="minorHAnsi" w:cstheme="minorHAnsi"/>
          <w:color w:val="2A343D"/>
          <w:sz w:val="20"/>
          <w:szCs w:val="20"/>
        </w:rPr>
        <w:t xml:space="preserve"> </w:t>
      </w:r>
      <w:r w:rsidR="002F223C" w:rsidRPr="00D10668">
        <w:rPr>
          <w:rFonts w:asciiTheme="minorHAnsi" w:hAnsiTheme="minorHAnsi" w:cstheme="minorHAnsi"/>
          <w:color w:val="2A343D"/>
          <w:sz w:val="20"/>
          <w:szCs w:val="20"/>
        </w:rPr>
        <w:t>bindweefsel zoals</w:t>
      </w:r>
      <w:r w:rsidRPr="00D10668">
        <w:rPr>
          <w:rFonts w:asciiTheme="minorHAnsi" w:hAnsiTheme="minorHAnsi" w:cstheme="minorHAnsi"/>
          <w:color w:val="2A343D"/>
          <w:sz w:val="20"/>
          <w:szCs w:val="20"/>
        </w:rPr>
        <w:t xml:space="preserve"> verklevingen of verhardingen, kunnen leiden tot pijn en disfunctie in andere delen van het lichaam. De massagetechniek richt zich dan ook niet alleen op de oppervlakkige huidlagen, maar dringt dieper door tot het</w:t>
      </w:r>
      <w:r w:rsidRPr="00D10668">
        <w:rPr>
          <w:rFonts w:asciiTheme="minorHAnsi" w:hAnsiTheme="minorHAnsi" w:cstheme="minorHAnsi"/>
          <w:color w:val="2A343D"/>
          <w:sz w:val="20"/>
          <w:szCs w:val="20"/>
        </w:rPr>
        <w:t xml:space="preserve"> bindweefsel.</w:t>
      </w:r>
      <w:r w:rsidRPr="00D10668">
        <w:rPr>
          <w:rFonts w:asciiTheme="minorHAnsi" w:hAnsiTheme="minorHAnsi" w:cstheme="minorHAnsi"/>
          <w:color w:val="2A343D"/>
          <w:sz w:val="20"/>
          <w:szCs w:val="20"/>
        </w:rPr>
        <w:t> </w:t>
      </w:r>
    </w:p>
    <w:p w14:paraId="2BA57B33" w14:textId="77777777" w:rsidR="002D30F9" w:rsidRPr="00D10668" w:rsidRDefault="002D30F9" w:rsidP="002D30F9">
      <w:pPr>
        <w:pStyle w:val="Default"/>
        <w:rPr>
          <w:rStyle w:val="Zwaar"/>
          <w:rFonts w:asciiTheme="minorHAnsi" w:hAnsiTheme="minorHAnsi" w:cstheme="minorHAnsi"/>
          <w:color w:val="2A343D"/>
          <w:sz w:val="20"/>
          <w:szCs w:val="20"/>
          <w:bdr w:val="single" w:sz="2" w:space="0" w:color="E5E7EB" w:frame="1"/>
        </w:rPr>
      </w:pPr>
    </w:p>
    <w:p w14:paraId="7ED5B9D4" w14:textId="37360992" w:rsidR="00F372C7" w:rsidRPr="00D10668" w:rsidRDefault="00F372C7" w:rsidP="002D30F9">
      <w:pPr>
        <w:pStyle w:val="Default"/>
        <w:rPr>
          <w:rFonts w:asciiTheme="minorHAnsi" w:hAnsiTheme="minorHAnsi" w:cstheme="minorHAnsi"/>
          <w:sz w:val="20"/>
          <w:szCs w:val="20"/>
        </w:rPr>
      </w:pPr>
      <w:r w:rsidRPr="00D10668">
        <w:rPr>
          <w:rStyle w:val="Zwaar"/>
          <w:rFonts w:asciiTheme="minorHAnsi" w:hAnsiTheme="minorHAnsi" w:cstheme="minorHAnsi"/>
          <w:color w:val="2A343D"/>
          <w:sz w:val="20"/>
          <w:szCs w:val="20"/>
          <w:bdr w:val="single" w:sz="2" w:space="0" w:color="E5E7EB" w:frame="1"/>
        </w:rPr>
        <w:t xml:space="preserve">Kernpunten van </w:t>
      </w:r>
      <w:proofErr w:type="spellStart"/>
      <w:r w:rsidRPr="00D10668">
        <w:rPr>
          <w:rStyle w:val="Zwaar"/>
          <w:rFonts w:asciiTheme="minorHAnsi" w:hAnsiTheme="minorHAnsi" w:cstheme="minorHAnsi"/>
          <w:color w:val="2A343D"/>
          <w:sz w:val="20"/>
          <w:szCs w:val="20"/>
          <w:bdr w:val="single" w:sz="2" w:space="0" w:color="E5E7EB" w:frame="1"/>
        </w:rPr>
        <w:t>Leubes</w:t>
      </w:r>
      <w:proofErr w:type="spellEnd"/>
      <w:r w:rsidRPr="00D10668">
        <w:rPr>
          <w:rStyle w:val="Zwaar"/>
          <w:rFonts w:asciiTheme="minorHAnsi" w:hAnsiTheme="minorHAnsi" w:cstheme="minorHAnsi"/>
          <w:color w:val="2A343D"/>
          <w:sz w:val="20"/>
          <w:szCs w:val="20"/>
          <w:bdr w:val="single" w:sz="2" w:space="0" w:color="E5E7EB" w:frame="1"/>
        </w:rPr>
        <w:t xml:space="preserve"> theorie:</w:t>
      </w:r>
      <w:r w:rsidR="002D30F9" w:rsidRPr="00D10668">
        <w:rPr>
          <w:rStyle w:val="Zwaar"/>
          <w:rFonts w:asciiTheme="minorHAnsi" w:eastAsiaTheme="majorEastAsia" w:hAnsiTheme="minorHAnsi" w:cstheme="minorHAnsi"/>
          <w:color w:val="2A343D"/>
          <w:sz w:val="20"/>
          <w:szCs w:val="20"/>
          <w:bdr w:val="single" w:sz="2" w:space="0" w:color="E5E7EB" w:frame="1"/>
        </w:rPr>
        <w:t xml:space="preserve"> (</w:t>
      </w:r>
      <w:proofErr w:type="spellStart"/>
      <w:r w:rsidR="002D30F9" w:rsidRPr="00D10668">
        <w:rPr>
          <w:rFonts w:asciiTheme="minorHAnsi" w:hAnsiTheme="minorHAnsi" w:cstheme="minorHAnsi"/>
          <w:sz w:val="20"/>
          <w:szCs w:val="20"/>
        </w:rPr>
        <w:t>Teilich-Leube</w:t>
      </w:r>
      <w:proofErr w:type="spellEnd"/>
      <w:r w:rsidR="002D30F9" w:rsidRPr="00D10668">
        <w:rPr>
          <w:rFonts w:asciiTheme="minorHAnsi" w:hAnsiTheme="minorHAnsi" w:cstheme="minorHAnsi"/>
          <w:sz w:val="20"/>
          <w:szCs w:val="20"/>
        </w:rPr>
        <w:t xml:space="preserve"> H. </w:t>
      </w:r>
      <w:proofErr w:type="spellStart"/>
      <w:r w:rsidR="002D30F9" w:rsidRPr="00D10668">
        <w:rPr>
          <w:rFonts w:asciiTheme="minorHAnsi" w:hAnsiTheme="minorHAnsi" w:cstheme="minorHAnsi"/>
          <w:sz w:val="20"/>
          <w:szCs w:val="20"/>
        </w:rPr>
        <w:t>Bindegewebs</w:t>
      </w:r>
      <w:proofErr w:type="spellEnd"/>
      <w:r w:rsidR="002D30F9" w:rsidRPr="00D10668">
        <w:rPr>
          <w:rFonts w:asciiTheme="minorHAnsi" w:hAnsiTheme="minorHAnsi" w:cstheme="minorHAnsi"/>
          <w:sz w:val="20"/>
          <w:szCs w:val="20"/>
        </w:rPr>
        <w:t xml:space="preserve"> Massage. Stuttgart, 1980. </w:t>
      </w:r>
      <w:r w:rsidR="002D30F9" w:rsidRPr="00D10668">
        <w:rPr>
          <w:rFonts w:asciiTheme="minorHAnsi" w:hAnsiTheme="minorHAnsi" w:cstheme="minorHAnsi"/>
          <w:color w:val="0E1111"/>
          <w:sz w:val="20"/>
          <w:szCs w:val="20"/>
        </w:rPr>
        <w:t>ISBN-13: 978-3437105463.</w:t>
      </w:r>
      <w:r w:rsidR="002D30F9" w:rsidRPr="00D10668">
        <w:rPr>
          <w:rFonts w:asciiTheme="minorHAnsi" w:hAnsiTheme="minorHAnsi" w:cstheme="minorHAnsi"/>
          <w:color w:val="0E1111"/>
          <w:sz w:val="20"/>
          <w:szCs w:val="20"/>
        </w:rPr>
        <w:t>)</w:t>
      </w:r>
    </w:p>
    <w:p w14:paraId="6846E53C" w14:textId="252EF642" w:rsidR="00F372C7" w:rsidRPr="00D10668" w:rsidRDefault="00F372C7" w:rsidP="00F372C7">
      <w:pPr>
        <w:numPr>
          <w:ilvl w:val="0"/>
          <w:numId w:val="5"/>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cstheme="minorHAnsi"/>
          <w:color w:val="2A343D"/>
          <w:sz w:val="20"/>
          <w:szCs w:val="20"/>
        </w:rPr>
      </w:pPr>
      <w:r w:rsidRPr="00D10668">
        <w:rPr>
          <w:rStyle w:val="Zwaar"/>
          <w:rFonts w:cstheme="minorHAnsi"/>
          <w:color w:val="2A343D"/>
          <w:sz w:val="20"/>
          <w:szCs w:val="20"/>
          <w:bdr w:val="single" w:sz="2" w:space="0" w:color="E5E7EB" w:frame="1"/>
        </w:rPr>
        <w:t>Segmentale relatie:</w:t>
      </w:r>
      <w:r w:rsidRPr="00D10668">
        <w:rPr>
          <w:rFonts w:cstheme="minorHAnsi"/>
          <w:color w:val="2A343D"/>
          <w:sz w:val="20"/>
          <w:szCs w:val="20"/>
        </w:rPr>
        <w:t> </w:t>
      </w:r>
      <w:proofErr w:type="spellStart"/>
      <w:r w:rsidRPr="00D10668">
        <w:rPr>
          <w:rFonts w:cstheme="minorHAnsi"/>
          <w:color w:val="2A343D"/>
          <w:sz w:val="20"/>
          <w:szCs w:val="20"/>
        </w:rPr>
        <w:t>Leube</w:t>
      </w:r>
      <w:proofErr w:type="spellEnd"/>
      <w:r w:rsidRPr="00D10668">
        <w:rPr>
          <w:rFonts w:cstheme="minorHAnsi"/>
          <w:color w:val="2A343D"/>
          <w:sz w:val="20"/>
          <w:szCs w:val="20"/>
        </w:rPr>
        <w:t xml:space="preserve"> benadrukte de segmentale </w:t>
      </w:r>
      <w:r w:rsidR="00846A0E">
        <w:rPr>
          <w:rFonts w:cstheme="minorHAnsi"/>
          <w:color w:val="2A343D"/>
          <w:sz w:val="20"/>
          <w:szCs w:val="20"/>
        </w:rPr>
        <w:t>zenuw</w:t>
      </w:r>
      <w:r w:rsidRPr="00D10668">
        <w:rPr>
          <w:rFonts w:cstheme="minorHAnsi"/>
          <w:color w:val="2A343D"/>
          <w:sz w:val="20"/>
          <w:szCs w:val="20"/>
        </w:rPr>
        <w:t>relatie tussen de huid en de interne organen. Dit betekent dat specifieke zones op de huid corresponderen met specifieke organen of lichaamsdelen. Door het behandelen van deze huidzones kan de massage een positief effect hebben op de corresponderende organen.</w:t>
      </w:r>
    </w:p>
    <w:p w14:paraId="02D52C4E" w14:textId="59CE6157" w:rsidR="00F372C7" w:rsidRPr="00D10668" w:rsidRDefault="00F372C7" w:rsidP="00F372C7">
      <w:pPr>
        <w:numPr>
          <w:ilvl w:val="0"/>
          <w:numId w:val="5"/>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cstheme="minorHAnsi"/>
          <w:color w:val="2A343D"/>
          <w:sz w:val="20"/>
          <w:szCs w:val="20"/>
        </w:rPr>
      </w:pPr>
      <w:r w:rsidRPr="00D10668">
        <w:rPr>
          <w:rStyle w:val="Zwaar"/>
          <w:rFonts w:cstheme="minorHAnsi"/>
          <w:color w:val="2A343D"/>
          <w:sz w:val="20"/>
          <w:szCs w:val="20"/>
          <w:bdr w:val="single" w:sz="2" w:space="0" w:color="E5E7EB" w:frame="1"/>
        </w:rPr>
        <w:t>Reflexzones:</w:t>
      </w:r>
      <w:r w:rsidRPr="00D10668">
        <w:rPr>
          <w:rFonts w:cstheme="minorHAnsi"/>
          <w:color w:val="2A343D"/>
          <w:sz w:val="20"/>
          <w:szCs w:val="20"/>
        </w:rPr>
        <w:t> De massage richt zich op specifieke reflexzones in het</w:t>
      </w:r>
      <w:r w:rsidR="002F223C" w:rsidRPr="00D10668">
        <w:rPr>
          <w:rFonts w:cstheme="minorHAnsi"/>
          <w:color w:val="2A343D"/>
          <w:sz w:val="20"/>
          <w:szCs w:val="20"/>
        </w:rPr>
        <w:t xml:space="preserve"> bindweefsel,</w:t>
      </w:r>
      <w:r w:rsidRPr="00D10668">
        <w:rPr>
          <w:rFonts w:cstheme="minorHAnsi"/>
          <w:color w:val="2A343D"/>
          <w:sz w:val="20"/>
          <w:szCs w:val="20"/>
        </w:rPr>
        <w:t xml:space="preserve"> die via neurologische en biomechanische </w:t>
      </w:r>
      <w:proofErr w:type="spellStart"/>
      <w:r w:rsidRPr="00D10668">
        <w:rPr>
          <w:rFonts w:cstheme="minorHAnsi"/>
          <w:color w:val="2A343D"/>
          <w:sz w:val="20"/>
          <w:szCs w:val="20"/>
        </w:rPr>
        <w:t>pathways</w:t>
      </w:r>
      <w:proofErr w:type="spellEnd"/>
      <w:r w:rsidRPr="00D10668">
        <w:rPr>
          <w:rFonts w:cstheme="minorHAnsi"/>
          <w:color w:val="2A343D"/>
          <w:sz w:val="20"/>
          <w:szCs w:val="20"/>
        </w:rPr>
        <w:t xml:space="preserve"> verbonden zijn met andere delen van het lichaam. Stimulatie van deze zones zou de spanning in het</w:t>
      </w:r>
      <w:r w:rsidR="002F223C" w:rsidRPr="00D10668">
        <w:rPr>
          <w:rFonts w:cstheme="minorHAnsi"/>
          <w:color w:val="2A343D"/>
          <w:sz w:val="20"/>
          <w:szCs w:val="20"/>
        </w:rPr>
        <w:t xml:space="preserve"> bindweefsel kunnen</w:t>
      </w:r>
      <w:r w:rsidRPr="00D10668">
        <w:rPr>
          <w:rFonts w:cstheme="minorHAnsi"/>
          <w:color w:val="2A343D"/>
          <w:sz w:val="20"/>
          <w:szCs w:val="20"/>
        </w:rPr>
        <w:t xml:space="preserve"> verminderen en de doorbloeding verbeteren.</w:t>
      </w:r>
    </w:p>
    <w:p w14:paraId="47116954" w14:textId="09E19278" w:rsidR="00F372C7" w:rsidRPr="00D10668" w:rsidRDefault="00F372C7" w:rsidP="00F372C7">
      <w:pPr>
        <w:numPr>
          <w:ilvl w:val="0"/>
          <w:numId w:val="5"/>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cstheme="minorHAnsi"/>
          <w:color w:val="2A343D"/>
          <w:sz w:val="20"/>
          <w:szCs w:val="20"/>
        </w:rPr>
      </w:pPr>
      <w:r w:rsidRPr="00D10668">
        <w:rPr>
          <w:rStyle w:val="Zwaar"/>
          <w:rFonts w:cstheme="minorHAnsi"/>
          <w:color w:val="2A343D"/>
          <w:sz w:val="20"/>
          <w:szCs w:val="20"/>
          <w:bdr w:val="single" w:sz="2" w:space="0" w:color="E5E7EB" w:frame="1"/>
        </w:rPr>
        <w:t>Mechanische effecten:</w:t>
      </w:r>
      <w:r w:rsidRPr="00D10668">
        <w:rPr>
          <w:rFonts w:cstheme="minorHAnsi"/>
          <w:color w:val="2A343D"/>
          <w:sz w:val="20"/>
          <w:szCs w:val="20"/>
        </w:rPr>
        <w:t> De massagetechniek zelf heeft mechanische effecten op het</w:t>
      </w:r>
      <w:r w:rsidR="002F223C" w:rsidRPr="00D10668">
        <w:rPr>
          <w:rFonts w:cstheme="minorHAnsi"/>
          <w:color w:val="2A343D"/>
          <w:sz w:val="20"/>
          <w:szCs w:val="20"/>
        </w:rPr>
        <w:t xml:space="preserve"> bindweefsel,</w:t>
      </w:r>
      <w:r w:rsidRPr="00D10668">
        <w:rPr>
          <w:rFonts w:cstheme="minorHAnsi"/>
          <w:color w:val="2A343D"/>
          <w:sz w:val="20"/>
          <w:szCs w:val="20"/>
        </w:rPr>
        <w:t xml:space="preserve"> zoals het losmaken van verklevingen, het verbeteren van de elasticiteit en het stimuleren van de regeneratie van weefsel.</w:t>
      </w:r>
    </w:p>
    <w:p w14:paraId="02028FD1" w14:textId="77777777" w:rsidR="00F372C7" w:rsidRPr="00D10668" w:rsidRDefault="00F372C7" w:rsidP="00F372C7">
      <w:pPr>
        <w:numPr>
          <w:ilvl w:val="0"/>
          <w:numId w:val="5"/>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cstheme="minorHAnsi"/>
          <w:color w:val="2A343D"/>
          <w:sz w:val="20"/>
          <w:szCs w:val="20"/>
        </w:rPr>
      </w:pPr>
      <w:r w:rsidRPr="00D10668">
        <w:rPr>
          <w:rStyle w:val="Zwaar"/>
          <w:rFonts w:cstheme="minorHAnsi"/>
          <w:color w:val="2A343D"/>
          <w:sz w:val="20"/>
          <w:szCs w:val="20"/>
          <w:bdr w:val="single" w:sz="2" w:space="0" w:color="E5E7EB" w:frame="1"/>
        </w:rPr>
        <w:t>Neurologische effecten:</w:t>
      </w:r>
      <w:r w:rsidRPr="00D10668">
        <w:rPr>
          <w:rFonts w:cstheme="minorHAnsi"/>
          <w:color w:val="2A343D"/>
          <w:sz w:val="20"/>
          <w:szCs w:val="20"/>
        </w:rPr>
        <w:t> De massage heeft ook neurologische effecten, zoals het verminderen van pijnsignalen en het reguleren van het autonome zenuwstelsel. Dit kan leiden tot een algemeen gevoel van ontspanning en welzijn.</w:t>
      </w:r>
    </w:p>
    <w:p w14:paraId="3753F64E" w14:textId="77777777" w:rsidR="00F372C7" w:rsidRPr="00D10668" w:rsidRDefault="00F372C7" w:rsidP="00F372C7">
      <w:pPr>
        <w:pStyle w:val="Normaalweb"/>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2A343D"/>
          <w:sz w:val="20"/>
          <w:szCs w:val="20"/>
        </w:rPr>
      </w:pPr>
      <w:r w:rsidRPr="00D10668">
        <w:rPr>
          <w:rStyle w:val="Zwaar"/>
          <w:rFonts w:asciiTheme="minorHAnsi" w:eastAsiaTheme="majorEastAsia" w:hAnsiTheme="minorHAnsi" w:cstheme="minorHAnsi"/>
          <w:color w:val="2A343D"/>
          <w:sz w:val="20"/>
          <w:szCs w:val="20"/>
          <w:bdr w:val="single" w:sz="2" w:space="0" w:color="E5E7EB" w:frame="1"/>
        </w:rPr>
        <w:t>Behandelmethode:</w:t>
      </w:r>
    </w:p>
    <w:p w14:paraId="66FDB4C3" w14:textId="35E3CAAD" w:rsidR="00F372C7" w:rsidRPr="00D10668" w:rsidRDefault="00F372C7" w:rsidP="00F372C7">
      <w:pPr>
        <w:pStyle w:val="Normaalweb"/>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sz w:val="20"/>
          <w:szCs w:val="20"/>
        </w:rPr>
      </w:pPr>
      <w:r w:rsidRPr="00D10668">
        <w:rPr>
          <w:rFonts w:asciiTheme="minorHAnsi" w:hAnsiTheme="minorHAnsi" w:cstheme="minorHAnsi"/>
          <w:color w:val="2A343D"/>
          <w:sz w:val="20"/>
          <w:szCs w:val="20"/>
        </w:rPr>
        <w:t>De massage wordt uitgevoerd met specifieke, vaak intense, grepen op de huid, gericht op de zogenaamde reflexzones. De techniek vereist een goede anatomische</w:t>
      </w:r>
      <w:r w:rsidR="00D10668">
        <w:rPr>
          <w:rFonts w:asciiTheme="minorHAnsi" w:hAnsiTheme="minorHAnsi" w:cstheme="minorHAnsi"/>
          <w:color w:val="2A343D"/>
          <w:sz w:val="20"/>
          <w:szCs w:val="20"/>
        </w:rPr>
        <w:t xml:space="preserve"> en </w:t>
      </w:r>
      <w:r w:rsidR="00846A0E">
        <w:rPr>
          <w:rFonts w:asciiTheme="minorHAnsi" w:hAnsiTheme="minorHAnsi" w:cstheme="minorHAnsi"/>
          <w:color w:val="2A343D"/>
          <w:sz w:val="20"/>
          <w:szCs w:val="20"/>
        </w:rPr>
        <w:t xml:space="preserve">fysiologische </w:t>
      </w:r>
      <w:r w:rsidR="00846A0E" w:rsidRPr="00D10668">
        <w:rPr>
          <w:rFonts w:asciiTheme="minorHAnsi" w:hAnsiTheme="minorHAnsi" w:cstheme="minorHAnsi"/>
          <w:color w:val="2A343D"/>
          <w:sz w:val="20"/>
          <w:szCs w:val="20"/>
        </w:rPr>
        <w:t>kennis</w:t>
      </w:r>
      <w:r w:rsidRPr="00D10668">
        <w:rPr>
          <w:rFonts w:asciiTheme="minorHAnsi" w:hAnsiTheme="minorHAnsi" w:cstheme="minorHAnsi"/>
          <w:color w:val="2A343D"/>
          <w:sz w:val="20"/>
          <w:szCs w:val="20"/>
        </w:rPr>
        <w:t xml:space="preserve"> en een gedegen opleiding. Het is een diepe massage die niet altijd prettig aanvoelt, maar wel effectief kan zijn bij bepaalde aandoeningen.</w:t>
      </w:r>
      <w:r w:rsidR="00CE708A" w:rsidRPr="00D10668">
        <w:rPr>
          <w:rFonts w:asciiTheme="minorHAnsi" w:hAnsiTheme="minorHAnsi" w:cstheme="minorHAnsi"/>
          <w:color w:val="2A343D"/>
          <w:sz w:val="20"/>
          <w:szCs w:val="20"/>
        </w:rPr>
        <w:t xml:space="preserve"> </w:t>
      </w:r>
      <w:r w:rsidR="00CE708A" w:rsidRPr="00D10668">
        <w:rPr>
          <w:rFonts w:asciiTheme="minorHAnsi" w:hAnsiTheme="minorHAnsi" w:cstheme="minorHAnsi"/>
          <w:sz w:val="20"/>
          <w:szCs w:val="20"/>
        </w:rPr>
        <w:t xml:space="preserve">Bindweefselmassage werd beschouwd als een belangrijk onderdeel van de fysiotherapie in de jaren 60 tot eind jaren 90 van de vorige eeuw. Toch verdween het door gebrek aan bewijskracht aan het eind van de vorige eeuw uit het curriculum van de fysiotherapie. De vraag wordt opgeroepen hoe degelijk dit is onderzocht? </w:t>
      </w:r>
      <w:r w:rsidR="00A05ABF" w:rsidRPr="00D10668">
        <w:rPr>
          <w:rFonts w:asciiTheme="minorHAnsi" w:hAnsiTheme="minorHAnsi" w:cstheme="minorHAnsi"/>
          <w:sz w:val="16"/>
          <w:szCs w:val="16"/>
        </w:rPr>
        <w:t>(Dr. A</w:t>
      </w:r>
      <w:r w:rsidR="00835BBF" w:rsidRPr="00D10668">
        <w:rPr>
          <w:rFonts w:asciiTheme="minorHAnsi" w:hAnsiTheme="minorHAnsi" w:cstheme="minorHAnsi"/>
          <w:sz w:val="16"/>
          <w:szCs w:val="16"/>
        </w:rPr>
        <w:t>nton de</w:t>
      </w:r>
      <w:r w:rsidR="00A05ABF" w:rsidRPr="00D10668">
        <w:rPr>
          <w:rFonts w:asciiTheme="minorHAnsi" w:hAnsiTheme="minorHAnsi" w:cstheme="minorHAnsi"/>
          <w:sz w:val="16"/>
          <w:szCs w:val="16"/>
        </w:rPr>
        <w:t xml:space="preserve"> Wijer </w:t>
      </w:r>
      <w:proofErr w:type="spellStart"/>
      <w:r w:rsidR="00A05ABF" w:rsidRPr="00D10668">
        <w:rPr>
          <w:rFonts w:asciiTheme="minorHAnsi" w:hAnsiTheme="minorHAnsi" w:cstheme="minorHAnsi"/>
          <w:sz w:val="16"/>
          <w:szCs w:val="16"/>
        </w:rPr>
        <w:t>FysioPraxis</w:t>
      </w:r>
      <w:proofErr w:type="spellEnd"/>
      <w:r w:rsidR="00A05ABF" w:rsidRPr="00D10668">
        <w:rPr>
          <w:rFonts w:asciiTheme="minorHAnsi" w:hAnsiTheme="minorHAnsi" w:cstheme="minorHAnsi"/>
          <w:sz w:val="16"/>
          <w:szCs w:val="16"/>
        </w:rPr>
        <w:t xml:space="preserve"> mei 2021)</w:t>
      </w:r>
      <w:r w:rsidR="00A05ABF" w:rsidRPr="00D10668">
        <w:rPr>
          <w:rFonts w:asciiTheme="minorHAnsi" w:hAnsiTheme="minorHAnsi" w:cstheme="minorHAnsi"/>
          <w:sz w:val="20"/>
          <w:szCs w:val="20"/>
        </w:rPr>
        <w:t xml:space="preserve"> Met de neurologische kennis van nu, zou men m.i. tot geheel andere conclusies moeten komen. Juist door de tegenwoordige fysiologische onderbouwing lijkt me deze methode acceptabel voor christenen. Een </w:t>
      </w:r>
      <w:r w:rsidR="00835BBF" w:rsidRPr="00D10668">
        <w:rPr>
          <w:rFonts w:asciiTheme="minorHAnsi" w:hAnsiTheme="minorHAnsi" w:cstheme="minorHAnsi"/>
          <w:sz w:val="20"/>
          <w:szCs w:val="20"/>
        </w:rPr>
        <w:t>enkel</w:t>
      </w:r>
      <w:r w:rsidR="00A05ABF" w:rsidRPr="00D10668">
        <w:rPr>
          <w:rFonts w:asciiTheme="minorHAnsi" w:hAnsiTheme="minorHAnsi" w:cstheme="minorHAnsi"/>
          <w:sz w:val="20"/>
          <w:szCs w:val="20"/>
        </w:rPr>
        <w:t xml:space="preserve"> hbo opgeleide huidtherapeut </w:t>
      </w:r>
      <w:r w:rsidR="00835BBF" w:rsidRPr="00D10668">
        <w:rPr>
          <w:rFonts w:asciiTheme="minorHAnsi" w:hAnsiTheme="minorHAnsi" w:cstheme="minorHAnsi"/>
          <w:sz w:val="20"/>
          <w:szCs w:val="20"/>
        </w:rPr>
        <w:t xml:space="preserve">(NVAO-geaccrediteerd) </w:t>
      </w:r>
      <w:r w:rsidR="00A05ABF" w:rsidRPr="00D10668">
        <w:rPr>
          <w:rFonts w:asciiTheme="minorHAnsi" w:hAnsiTheme="minorHAnsi" w:cstheme="minorHAnsi"/>
          <w:sz w:val="20"/>
          <w:szCs w:val="20"/>
        </w:rPr>
        <w:t>bedient zich nog van deze methode</w:t>
      </w:r>
      <w:r w:rsidR="00835BBF" w:rsidRPr="00D10668">
        <w:rPr>
          <w:rFonts w:asciiTheme="minorHAnsi" w:hAnsiTheme="minorHAnsi" w:cstheme="minorHAnsi"/>
          <w:sz w:val="20"/>
          <w:szCs w:val="20"/>
        </w:rPr>
        <w:t>.</w:t>
      </w:r>
    </w:p>
    <w:p w14:paraId="31BB65A8" w14:textId="77777777" w:rsidR="00F372C7" w:rsidRDefault="00F372C7" w:rsidP="008C101A">
      <w:pPr>
        <w:pStyle w:val="Default"/>
        <w:rPr>
          <w:rFonts w:asciiTheme="minorHAnsi" w:hAnsiTheme="minorHAnsi" w:cstheme="minorHAnsi"/>
          <w:sz w:val="20"/>
          <w:szCs w:val="20"/>
        </w:rPr>
      </w:pPr>
    </w:p>
    <w:p w14:paraId="36F4FD80" w14:textId="77777777" w:rsidR="00846A0E" w:rsidRPr="00D10668" w:rsidRDefault="00846A0E" w:rsidP="008C101A">
      <w:pPr>
        <w:pStyle w:val="Default"/>
        <w:rPr>
          <w:rFonts w:asciiTheme="minorHAnsi" w:hAnsiTheme="minorHAnsi" w:cstheme="minorHAnsi"/>
          <w:sz w:val="20"/>
          <w:szCs w:val="20"/>
        </w:rPr>
      </w:pPr>
    </w:p>
    <w:p w14:paraId="5BEC4AD3" w14:textId="77777777" w:rsidR="00F372C7" w:rsidRPr="00D10668" w:rsidRDefault="00F372C7" w:rsidP="008C101A">
      <w:pPr>
        <w:pStyle w:val="Default"/>
        <w:rPr>
          <w:rFonts w:asciiTheme="minorHAnsi" w:hAnsiTheme="minorHAnsi" w:cstheme="minorHAnsi"/>
          <w:sz w:val="20"/>
          <w:szCs w:val="20"/>
        </w:rPr>
      </w:pPr>
    </w:p>
    <w:p w14:paraId="3358C399" w14:textId="46F1A0CB" w:rsidR="00480224" w:rsidRPr="00D10668" w:rsidRDefault="00846A0E" w:rsidP="0048022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Pr>
          <w:rFonts w:eastAsia="Times New Roman" w:cstheme="minorHAnsi"/>
          <w:b/>
          <w:bCs/>
          <w:color w:val="2A343D"/>
          <w:sz w:val="20"/>
          <w:szCs w:val="20"/>
          <w:bdr w:val="single" w:sz="2" w:space="0" w:color="E5E7EB" w:frame="1"/>
          <w:lang w:eastAsia="nl-NL"/>
        </w:rPr>
        <w:lastRenderedPageBreak/>
        <w:t xml:space="preserve">               </w:t>
      </w:r>
      <w:r w:rsidR="00D10668">
        <w:rPr>
          <w:rFonts w:eastAsia="Times New Roman" w:cstheme="minorHAnsi"/>
          <w:b/>
          <w:bCs/>
          <w:color w:val="2A343D"/>
          <w:sz w:val="20"/>
          <w:szCs w:val="20"/>
          <w:bdr w:val="single" w:sz="2" w:space="0" w:color="E5E7EB" w:frame="1"/>
          <w:lang w:eastAsia="nl-NL"/>
        </w:rPr>
        <w:t>3</w:t>
      </w:r>
      <w:r w:rsidR="00480224" w:rsidRPr="00D10668">
        <w:rPr>
          <w:rFonts w:eastAsia="Times New Roman" w:cstheme="minorHAnsi"/>
          <w:b/>
          <w:bCs/>
          <w:color w:val="2A343D"/>
          <w:sz w:val="20"/>
          <w:szCs w:val="20"/>
          <w:bdr w:val="single" w:sz="2" w:space="0" w:color="E5E7EB" w:frame="1"/>
          <w:lang w:eastAsia="nl-NL"/>
        </w:rPr>
        <w:t>. Bindweefselmassage vanuit een</w:t>
      </w:r>
      <w:r w:rsidR="00D10668">
        <w:rPr>
          <w:rFonts w:eastAsia="Times New Roman" w:cstheme="minorHAnsi"/>
          <w:b/>
          <w:bCs/>
          <w:color w:val="2A343D"/>
          <w:sz w:val="20"/>
          <w:szCs w:val="20"/>
          <w:bdr w:val="single" w:sz="2" w:space="0" w:color="E5E7EB" w:frame="1"/>
          <w:lang w:eastAsia="nl-NL"/>
        </w:rPr>
        <w:t xml:space="preserve"> energetisch</w:t>
      </w:r>
      <w:r w:rsidR="00D10668" w:rsidRPr="00D10668">
        <w:rPr>
          <w:rFonts w:eastAsia="Times New Roman" w:cstheme="minorHAnsi"/>
          <w:b/>
          <w:bCs/>
          <w:color w:val="2A343D"/>
          <w:sz w:val="20"/>
          <w:szCs w:val="20"/>
          <w:bdr w:val="single" w:sz="2" w:space="0" w:color="E5E7EB" w:frame="1"/>
          <w:lang w:eastAsia="nl-NL"/>
        </w:rPr>
        <w:t xml:space="preserve"> perspectief</w:t>
      </w:r>
      <w:r w:rsidR="00480224" w:rsidRPr="00D10668">
        <w:rPr>
          <w:rFonts w:eastAsia="Times New Roman" w:cstheme="minorHAnsi"/>
          <w:b/>
          <w:bCs/>
          <w:color w:val="2A343D"/>
          <w:sz w:val="20"/>
          <w:szCs w:val="20"/>
          <w:bdr w:val="single" w:sz="2" w:space="0" w:color="E5E7EB" w:frame="1"/>
          <w:lang w:eastAsia="nl-NL"/>
        </w:rPr>
        <w:t>:</w:t>
      </w:r>
    </w:p>
    <w:p w14:paraId="1AD0181C" w14:textId="3EB25F4B" w:rsidR="00480224" w:rsidRDefault="00D10668" w:rsidP="00846A0E">
      <w:p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ind w:left="720"/>
        <w:rPr>
          <w:rFonts w:eastAsia="Times New Roman" w:cstheme="minorHAnsi"/>
          <w:color w:val="2A343D"/>
          <w:sz w:val="20"/>
          <w:szCs w:val="20"/>
          <w:lang w:eastAsia="nl-NL"/>
        </w:rPr>
      </w:pPr>
      <w:r w:rsidRPr="00D10668">
        <w:rPr>
          <w:rStyle w:val="oxzekf"/>
          <w:rFonts w:cstheme="minorHAnsi"/>
          <w:color w:val="001D35"/>
          <w:sz w:val="20"/>
          <w:szCs w:val="20"/>
          <w:shd w:val="clear" w:color="auto" w:fill="FFFFFF"/>
        </w:rPr>
        <w:t xml:space="preserve">Energetische bindweefselmassage is een massagevorm die zich richt op het losmaken van spanningen en blokkades in het bindweefsel, waarbij </w:t>
      </w:r>
      <w:r>
        <w:rPr>
          <w:rStyle w:val="oxzekf"/>
          <w:rFonts w:cstheme="minorHAnsi"/>
          <w:color w:val="001D35"/>
          <w:sz w:val="20"/>
          <w:szCs w:val="20"/>
          <w:shd w:val="clear" w:color="auto" w:fill="FFFFFF"/>
        </w:rPr>
        <w:t xml:space="preserve">men </w:t>
      </w:r>
      <w:r w:rsidR="00221D40">
        <w:rPr>
          <w:rStyle w:val="oxzekf"/>
          <w:rFonts w:cstheme="minorHAnsi"/>
          <w:color w:val="001D35"/>
          <w:sz w:val="20"/>
          <w:szCs w:val="20"/>
          <w:shd w:val="clear" w:color="auto" w:fill="FFFFFF"/>
        </w:rPr>
        <w:t>veronderstelt</w:t>
      </w:r>
      <w:r>
        <w:rPr>
          <w:rStyle w:val="oxzekf"/>
          <w:rFonts w:cstheme="minorHAnsi"/>
          <w:color w:val="001D35"/>
          <w:sz w:val="20"/>
          <w:szCs w:val="20"/>
          <w:shd w:val="clear" w:color="auto" w:fill="FFFFFF"/>
        </w:rPr>
        <w:t xml:space="preserve"> dat </w:t>
      </w:r>
      <w:r w:rsidRPr="00D10668">
        <w:rPr>
          <w:rStyle w:val="oxzekf"/>
          <w:rFonts w:cstheme="minorHAnsi"/>
          <w:color w:val="001D35"/>
          <w:sz w:val="20"/>
          <w:szCs w:val="20"/>
          <w:shd w:val="clear" w:color="auto" w:fill="FFFFFF"/>
        </w:rPr>
        <w:t xml:space="preserve">de energiestroom in het lichaam wordt gestimuleerd. Het combineert technieken van bindweefselmassage met energetische principes, waarbij zachte aanrakingen en drukpunten worden gebruikt om de energiecirculatie te verbeteren en het </w:t>
      </w:r>
      <w:r w:rsidRPr="00D10668">
        <w:rPr>
          <w:rStyle w:val="oxzekf"/>
          <w:rFonts w:cstheme="minorHAnsi"/>
          <w:color w:val="001D35"/>
          <w:sz w:val="20"/>
          <w:szCs w:val="20"/>
          <w:shd w:val="clear" w:color="auto" w:fill="FFFFFF"/>
        </w:rPr>
        <w:t>zelf herstellend</w:t>
      </w:r>
      <w:r w:rsidRPr="00D10668">
        <w:rPr>
          <w:rStyle w:val="oxzekf"/>
          <w:rFonts w:cstheme="minorHAnsi"/>
          <w:color w:val="001D35"/>
          <w:sz w:val="20"/>
          <w:szCs w:val="20"/>
          <w:shd w:val="clear" w:color="auto" w:fill="FFFFFF"/>
        </w:rPr>
        <w:t xml:space="preserve"> vermogen van het lichaam te activeren.</w:t>
      </w:r>
      <w:r w:rsidRPr="00D10668">
        <w:rPr>
          <w:rStyle w:val="uv3um"/>
          <w:rFonts w:cstheme="minorHAnsi"/>
          <w:color w:val="001D35"/>
          <w:sz w:val="20"/>
          <w:szCs w:val="20"/>
          <w:shd w:val="clear" w:color="auto" w:fill="FFFFFF"/>
        </w:rPr>
        <w:t> </w:t>
      </w:r>
      <w:r>
        <w:rPr>
          <w:rStyle w:val="uv3um"/>
          <w:rFonts w:cstheme="minorHAnsi"/>
          <w:color w:val="001D35"/>
          <w:sz w:val="20"/>
          <w:szCs w:val="20"/>
          <w:shd w:val="clear" w:color="auto" w:fill="FFFFFF"/>
        </w:rPr>
        <w:t xml:space="preserve">Meestal </w:t>
      </w:r>
      <w:r w:rsidR="00221D40">
        <w:rPr>
          <w:rStyle w:val="uv3um"/>
          <w:rFonts w:cstheme="minorHAnsi"/>
          <w:color w:val="001D35"/>
          <w:sz w:val="20"/>
          <w:szCs w:val="20"/>
          <w:shd w:val="clear" w:color="auto" w:fill="FFFFFF"/>
        </w:rPr>
        <w:t>wordt</w:t>
      </w:r>
      <w:r>
        <w:rPr>
          <w:rStyle w:val="uv3um"/>
          <w:rFonts w:cstheme="minorHAnsi"/>
          <w:color w:val="001D35"/>
          <w:sz w:val="20"/>
          <w:szCs w:val="20"/>
          <w:shd w:val="clear" w:color="auto" w:fill="FFFFFF"/>
        </w:rPr>
        <w:t xml:space="preserve"> de theorie van de klassieke acupunctuur gebruikt om die energiestroom</w:t>
      </w:r>
      <w:r w:rsidR="00221D40">
        <w:rPr>
          <w:rStyle w:val="uv3um"/>
          <w:rFonts w:cstheme="minorHAnsi"/>
          <w:color w:val="001D35"/>
          <w:sz w:val="20"/>
          <w:szCs w:val="20"/>
          <w:shd w:val="clear" w:color="auto" w:fill="FFFFFF"/>
        </w:rPr>
        <w:t xml:space="preserve"> via meridianen</w:t>
      </w:r>
      <w:r>
        <w:rPr>
          <w:rStyle w:val="uv3um"/>
          <w:rFonts w:cstheme="minorHAnsi"/>
          <w:color w:val="001D35"/>
          <w:sz w:val="20"/>
          <w:szCs w:val="20"/>
          <w:shd w:val="clear" w:color="auto" w:fill="FFFFFF"/>
        </w:rPr>
        <w:t xml:space="preserve"> te beïnvloeden</w:t>
      </w:r>
      <w:r w:rsidR="00D3231E">
        <w:rPr>
          <w:rStyle w:val="uv3um"/>
          <w:rFonts w:cstheme="minorHAnsi"/>
          <w:color w:val="001D35"/>
          <w:sz w:val="20"/>
          <w:szCs w:val="20"/>
          <w:shd w:val="clear" w:color="auto" w:fill="FFFFFF"/>
        </w:rPr>
        <w:t xml:space="preserve"> en te verklaren.</w:t>
      </w:r>
      <w:r>
        <w:rPr>
          <w:rStyle w:val="uv3um"/>
          <w:rFonts w:cstheme="minorHAnsi"/>
          <w:color w:val="001D35"/>
          <w:sz w:val="20"/>
          <w:szCs w:val="20"/>
          <w:shd w:val="clear" w:color="auto" w:fill="FFFFFF"/>
        </w:rPr>
        <w:t xml:space="preserve"> Energie wordt dan Chi genoemd</w:t>
      </w:r>
      <w:r w:rsidR="00221D40">
        <w:rPr>
          <w:rStyle w:val="uv3um"/>
          <w:rFonts w:cstheme="minorHAnsi"/>
          <w:color w:val="001D35"/>
          <w:sz w:val="20"/>
          <w:szCs w:val="20"/>
          <w:shd w:val="clear" w:color="auto" w:fill="FFFFFF"/>
        </w:rPr>
        <w:t>.</w:t>
      </w:r>
      <w:r>
        <w:rPr>
          <w:rStyle w:val="uv3um"/>
          <w:rFonts w:cstheme="minorHAnsi"/>
          <w:color w:val="001D35"/>
          <w:sz w:val="20"/>
          <w:szCs w:val="20"/>
          <w:shd w:val="clear" w:color="auto" w:fill="FFFFFF"/>
        </w:rPr>
        <w:t xml:space="preserve">  </w:t>
      </w:r>
      <w:r w:rsidRPr="00D10668">
        <w:rPr>
          <w:rStyle w:val="uv3um"/>
          <w:rFonts w:cstheme="minorHAnsi"/>
          <w:color w:val="001D35"/>
          <w:sz w:val="16"/>
          <w:szCs w:val="16"/>
          <w:shd w:val="clear" w:color="auto" w:fill="FFFFFF"/>
        </w:rPr>
        <w:t>(</w:t>
      </w:r>
      <w:hyperlink r:id="rId5" w:history="1">
        <w:r w:rsidRPr="00D10668">
          <w:rPr>
            <w:rStyle w:val="Hyperlink"/>
            <w:rFonts w:cstheme="minorHAnsi"/>
            <w:sz w:val="16"/>
            <w:szCs w:val="16"/>
            <w:shd w:val="clear" w:color="auto" w:fill="FFFFFF"/>
          </w:rPr>
          <w:t>https://stichtingpromise.nl/alternatieve-geneeswijzen/klassieke-accupunctuur/</w:t>
        </w:r>
      </w:hyperlink>
      <w:r w:rsidRPr="00D10668">
        <w:rPr>
          <w:rStyle w:val="uv3um"/>
          <w:rFonts w:cstheme="minorHAnsi"/>
          <w:color w:val="001D35"/>
          <w:sz w:val="16"/>
          <w:szCs w:val="16"/>
          <w:shd w:val="clear" w:color="auto" w:fill="FFFFFF"/>
        </w:rPr>
        <w:t>)</w:t>
      </w:r>
      <w:r>
        <w:rPr>
          <w:rStyle w:val="uv3um"/>
          <w:rFonts w:cstheme="minorHAnsi"/>
          <w:color w:val="001D35"/>
          <w:sz w:val="20"/>
          <w:szCs w:val="20"/>
          <w:shd w:val="clear" w:color="auto" w:fill="FFFFFF"/>
        </w:rPr>
        <w:t xml:space="preserve"> </w:t>
      </w:r>
      <w:r>
        <w:rPr>
          <w:rFonts w:eastAsia="Times New Roman" w:cstheme="minorHAnsi"/>
          <w:b/>
          <w:bCs/>
          <w:color w:val="2A343D"/>
          <w:sz w:val="20"/>
          <w:szCs w:val="20"/>
          <w:bdr w:val="single" w:sz="2" w:space="0" w:color="E5E7EB" w:frame="1"/>
          <w:lang w:eastAsia="nl-NL"/>
        </w:rPr>
        <w:t xml:space="preserve"> </w:t>
      </w:r>
      <w:r w:rsidR="00480224" w:rsidRPr="00D10668">
        <w:rPr>
          <w:rFonts w:eastAsia="Times New Roman" w:cstheme="minorHAnsi"/>
          <w:color w:val="2A343D"/>
          <w:sz w:val="20"/>
          <w:szCs w:val="20"/>
          <w:lang w:eastAsia="nl-NL"/>
        </w:rPr>
        <w:t>De massage wordt gezien als een manier om de vrije stroom van</w:t>
      </w:r>
      <w:r>
        <w:rPr>
          <w:rFonts w:eastAsia="Times New Roman" w:cstheme="minorHAnsi"/>
          <w:color w:val="2A343D"/>
          <w:sz w:val="20"/>
          <w:szCs w:val="20"/>
          <w:lang w:eastAsia="nl-NL"/>
        </w:rPr>
        <w:t xml:space="preserve"> Chi</w:t>
      </w:r>
      <w:r w:rsidRPr="00D10668">
        <w:rPr>
          <w:rFonts w:eastAsia="Times New Roman" w:cstheme="minorHAnsi"/>
          <w:color w:val="2A343D"/>
          <w:sz w:val="20"/>
          <w:szCs w:val="20"/>
          <w:lang w:eastAsia="nl-NL"/>
        </w:rPr>
        <w:t xml:space="preserve"> (</w:t>
      </w:r>
      <w:r w:rsidR="00480224" w:rsidRPr="00D10668">
        <w:rPr>
          <w:rFonts w:eastAsia="Times New Roman" w:cstheme="minorHAnsi"/>
          <w:color w:val="2A343D"/>
          <w:sz w:val="20"/>
          <w:szCs w:val="20"/>
          <w:lang w:eastAsia="nl-NL"/>
        </w:rPr>
        <w:t>levensenergie) te herstellen. Blokkades in de energiestroom worden gezien als oorzaak van pijn en disfunctie.</w:t>
      </w:r>
      <w:r>
        <w:rPr>
          <w:rFonts w:eastAsia="Times New Roman" w:cstheme="minorHAnsi"/>
          <w:color w:val="2A343D"/>
          <w:sz w:val="20"/>
          <w:szCs w:val="20"/>
          <w:lang w:eastAsia="nl-NL"/>
        </w:rPr>
        <w:t xml:space="preserve">  Men gebruikt een oud </w:t>
      </w:r>
      <w:r w:rsidR="00221D40">
        <w:rPr>
          <w:rFonts w:eastAsia="Times New Roman" w:cstheme="minorHAnsi"/>
          <w:color w:val="2A343D"/>
          <w:sz w:val="20"/>
          <w:szCs w:val="20"/>
          <w:lang w:eastAsia="nl-NL"/>
        </w:rPr>
        <w:t>Taoïstisch</w:t>
      </w:r>
      <w:r>
        <w:rPr>
          <w:rFonts w:eastAsia="Times New Roman" w:cstheme="minorHAnsi"/>
          <w:color w:val="2A343D"/>
          <w:sz w:val="20"/>
          <w:szCs w:val="20"/>
          <w:lang w:eastAsia="nl-NL"/>
        </w:rPr>
        <w:t xml:space="preserve"> mens</w:t>
      </w:r>
      <w:r w:rsidR="00221D40">
        <w:rPr>
          <w:rFonts w:eastAsia="Times New Roman" w:cstheme="minorHAnsi"/>
          <w:color w:val="2A343D"/>
          <w:sz w:val="20"/>
          <w:szCs w:val="20"/>
          <w:lang w:eastAsia="nl-NL"/>
        </w:rPr>
        <w:t>beeld wat on-Bijbels is en wat niet werkt. Als het wel werkt is het vaak door suggestie of geestelijke beïnvloeding die vaak ook overgedragen wordt door de geestestoestand van</w:t>
      </w:r>
      <w:r w:rsidR="00846A0E">
        <w:rPr>
          <w:rFonts w:eastAsia="Times New Roman" w:cstheme="minorHAnsi"/>
          <w:color w:val="2A343D"/>
          <w:sz w:val="20"/>
          <w:szCs w:val="20"/>
          <w:lang w:eastAsia="nl-NL"/>
        </w:rPr>
        <w:t xml:space="preserve"> </w:t>
      </w:r>
      <w:r w:rsidR="00221D40">
        <w:rPr>
          <w:rFonts w:eastAsia="Times New Roman" w:cstheme="minorHAnsi"/>
          <w:color w:val="2A343D"/>
          <w:sz w:val="20"/>
          <w:szCs w:val="20"/>
          <w:lang w:eastAsia="nl-NL"/>
        </w:rPr>
        <w:t>de behandelaar. Geen therapie die door God gezegend kan worden.</w:t>
      </w:r>
    </w:p>
    <w:p w14:paraId="0FE42A77" w14:textId="77777777" w:rsidR="00182BDC" w:rsidRDefault="00182BDC" w:rsidP="00182BDC">
      <w:pPr>
        <w:pStyle w:val="Pa6"/>
        <w:ind w:left="720"/>
        <w:jc w:val="both"/>
        <w:rPr>
          <w:rFonts w:asciiTheme="minorHAnsi" w:hAnsiTheme="minorHAnsi" w:cstheme="minorHAnsi"/>
          <w:color w:val="000000"/>
          <w:sz w:val="20"/>
          <w:szCs w:val="20"/>
        </w:rPr>
      </w:pPr>
    </w:p>
    <w:p w14:paraId="43A15061" w14:textId="2E7F8F58" w:rsidR="00182BDC" w:rsidRDefault="00182BDC" w:rsidP="00182BDC">
      <w:pPr>
        <w:pStyle w:val="Pa6"/>
        <w:ind w:left="36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Pr="00182BDC">
        <w:rPr>
          <w:rFonts w:asciiTheme="minorHAnsi" w:hAnsiTheme="minorHAnsi" w:cstheme="minorHAnsi"/>
          <w:b/>
          <w:bCs/>
          <w:color w:val="000000"/>
          <w:sz w:val="20"/>
          <w:szCs w:val="20"/>
        </w:rPr>
        <w:t>Toetsing behandelmethodes en therapeuten</w:t>
      </w:r>
    </w:p>
    <w:p w14:paraId="1C39D8D4" w14:textId="02CD9EFA" w:rsidR="00182BDC" w:rsidRPr="00182BDC" w:rsidRDefault="00182BDC" w:rsidP="00182BDC">
      <w:pPr>
        <w:pStyle w:val="Default"/>
      </w:pPr>
      <w:r>
        <w:t xml:space="preserve">            </w:t>
      </w:r>
    </w:p>
    <w:p w14:paraId="0E042085" w14:textId="76BD6A1E" w:rsidR="00182BDC" w:rsidRPr="00182BDC" w:rsidRDefault="00182BDC" w:rsidP="00182BDC">
      <w:pPr>
        <w:pStyle w:val="Pa6"/>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Resumerend doorstaan de eerste twee bindweefselmethodes de Bijbelse toets, terwijl we de energetische bindweefselmassage afwijzen. Door de grootschalige verwarring en vermenging van behandelmethodes kort nog enkele principes hoe we kunnen toetsen. </w:t>
      </w:r>
      <w:r w:rsidRPr="00182BDC">
        <w:rPr>
          <w:rFonts w:asciiTheme="minorHAnsi" w:hAnsiTheme="minorHAnsi" w:cstheme="minorHAnsi"/>
          <w:color w:val="000000"/>
          <w:sz w:val="20"/>
          <w:szCs w:val="20"/>
        </w:rPr>
        <w:t xml:space="preserve">Het is van belang om en de therapeut </w:t>
      </w:r>
      <w:r w:rsidRPr="00182BDC">
        <w:rPr>
          <w:rFonts w:asciiTheme="minorHAnsi" w:hAnsiTheme="minorHAnsi" w:cstheme="minorHAnsi"/>
          <w:b/>
          <w:bCs/>
          <w:color w:val="000000"/>
          <w:sz w:val="20"/>
          <w:szCs w:val="20"/>
        </w:rPr>
        <w:t>en de</w:t>
      </w:r>
      <w:r w:rsidRPr="00182BDC">
        <w:rPr>
          <w:rFonts w:asciiTheme="minorHAnsi" w:hAnsiTheme="minorHAnsi" w:cstheme="minorHAnsi"/>
          <w:color w:val="000000"/>
          <w:sz w:val="20"/>
          <w:szCs w:val="20"/>
        </w:rPr>
        <w:t xml:space="preserve"> methode te toetsen. Het feit dat iemand zich christen noemt is niet altijd een garan</w:t>
      </w:r>
      <w:r w:rsidRPr="00182BDC">
        <w:rPr>
          <w:rFonts w:asciiTheme="minorHAnsi" w:hAnsiTheme="minorHAnsi" w:cstheme="minorHAnsi"/>
          <w:color w:val="000000"/>
          <w:sz w:val="20"/>
          <w:szCs w:val="20"/>
        </w:rPr>
        <w:softHyphen/>
        <w:t xml:space="preserve">tie voor een goede behandelmethode. </w:t>
      </w:r>
    </w:p>
    <w:p w14:paraId="4F603CFF" w14:textId="26C6BE74" w:rsidR="00182BDC" w:rsidRPr="00182BDC" w:rsidRDefault="00182BDC" w:rsidP="00182BDC">
      <w:pPr>
        <w:pStyle w:val="Pa5"/>
        <w:numPr>
          <w:ilvl w:val="0"/>
          <w:numId w:val="3"/>
        </w:numPr>
        <w:jc w:val="both"/>
        <w:rPr>
          <w:rFonts w:asciiTheme="minorHAnsi" w:hAnsiTheme="minorHAnsi" w:cstheme="minorHAnsi"/>
          <w:color w:val="000000"/>
          <w:sz w:val="20"/>
          <w:szCs w:val="20"/>
        </w:rPr>
      </w:pPr>
      <w:r w:rsidRPr="00182BDC">
        <w:rPr>
          <w:rFonts w:asciiTheme="minorHAnsi" w:hAnsiTheme="minorHAnsi" w:cstheme="minorHAnsi"/>
          <w:color w:val="000000"/>
          <w:sz w:val="20"/>
          <w:szCs w:val="20"/>
        </w:rPr>
        <w:t>Voor een methode of therapie is een toetssteen: Is het voor een methode nodig om in de diagnostiek en of uitvoe</w:t>
      </w:r>
      <w:r w:rsidRPr="00182BDC">
        <w:rPr>
          <w:rFonts w:asciiTheme="minorHAnsi" w:hAnsiTheme="minorHAnsi" w:cstheme="minorHAnsi"/>
          <w:color w:val="000000"/>
          <w:sz w:val="20"/>
          <w:szCs w:val="20"/>
        </w:rPr>
        <w:softHyphen/>
        <w:t xml:space="preserve">ring </w:t>
      </w:r>
      <w:r w:rsidRPr="00182BDC">
        <w:rPr>
          <w:rFonts w:asciiTheme="minorHAnsi" w:hAnsiTheme="minorHAnsi" w:cstheme="minorHAnsi"/>
          <w:color w:val="000000"/>
          <w:sz w:val="20"/>
          <w:szCs w:val="20"/>
        </w:rPr>
        <w:t>on-Bijbelse</w:t>
      </w:r>
      <w:r w:rsidRPr="00182BDC">
        <w:rPr>
          <w:rFonts w:asciiTheme="minorHAnsi" w:hAnsiTheme="minorHAnsi" w:cstheme="minorHAnsi"/>
          <w:color w:val="000000"/>
          <w:sz w:val="20"/>
          <w:szCs w:val="20"/>
        </w:rPr>
        <w:t xml:space="preserve"> overwegingen te hebben. (Bijvoorbeeld te ge</w:t>
      </w:r>
      <w:r w:rsidRPr="00182BDC">
        <w:rPr>
          <w:rFonts w:asciiTheme="minorHAnsi" w:hAnsiTheme="minorHAnsi" w:cstheme="minorHAnsi"/>
          <w:color w:val="000000"/>
          <w:sz w:val="20"/>
          <w:szCs w:val="20"/>
        </w:rPr>
        <w:softHyphen/>
        <w:t>loven in ander Gods/wereld/mensbeeld) Soms is een occul</w:t>
      </w:r>
      <w:r w:rsidRPr="00182BDC">
        <w:rPr>
          <w:rFonts w:asciiTheme="minorHAnsi" w:hAnsiTheme="minorHAnsi" w:cstheme="minorHAnsi"/>
          <w:color w:val="000000"/>
          <w:sz w:val="20"/>
          <w:szCs w:val="20"/>
        </w:rPr>
        <w:softHyphen/>
        <w:t>te verklaring een verouderd verklaringsmodel bijvoorbeeld bij massage waarvan men vroeger dacht dat het alleen in gees</w:t>
      </w:r>
      <w:r w:rsidRPr="00182BDC">
        <w:rPr>
          <w:rFonts w:asciiTheme="minorHAnsi" w:hAnsiTheme="minorHAnsi" w:cstheme="minorHAnsi"/>
          <w:color w:val="000000"/>
          <w:sz w:val="20"/>
          <w:szCs w:val="20"/>
        </w:rPr>
        <w:softHyphen/>
        <w:t>telijke handen effectief was terwijl men nu gelooft in biologi</w:t>
      </w:r>
      <w:r w:rsidRPr="00182BDC">
        <w:rPr>
          <w:rFonts w:asciiTheme="minorHAnsi" w:hAnsiTheme="minorHAnsi" w:cstheme="minorHAnsi"/>
          <w:color w:val="000000"/>
          <w:sz w:val="20"/>
          <w:szCs w:val="20"/>
        </w:rPr>
        <w:softHyphen/>
        <w:t xml:space="preserve">sche en psychologische verklaringen van massage. Dat hoeft dus niet occult te zijn. Moet ik geloven in allerlei middelen </w:t>
      </w:r>
      <w:r w:rsidRPr="00182BDC">
        <w:rPr>
          <w:rFonts w:asciiTheme="minorHAnsi" w:hAnsiTheme="minorHAnsi" w:cstheme="minorHAnsi"/>
          <w:color w:val="000000"/>
          <w:sz w:val="20"/>
          <w:szCs w:val="20"/>
        </w:rPr>
        <w:t>(helderziendheid</w:t>
      </w:r>
      <w:r w:rsidRPr="00182BDC">
        <w:rPr>
          <w:rFonts w:asciiTheme="minorHAnsi" w:hAnsiTheme="minorHAnsi" w:cstheme="minorHAnsi"/>
          <w:color w:val="000000"/>
          <w:sz w:val="20"/>
          <w:szCs w:val="20"/>
        </w:rPr>
        <w:t>, mediums, magische meetinstrumenten, iris</w:t>
      </w:r>
      <w:r w:rsidRPr="00182BDC">
        <w:rPr>
          <w:rFonts w:asciiTheme="minorHAnsi" w:hAnsiTheme="minorHAnsi" w:cstheme="minorHAnsi"/>
          <w:color w:val="000000"/>
          <w:sz w:val="20"/>
          <w:szCs w:val="20"/>
        </w:rPr>
        <w:softHyphen/>
        <w:t xml:space="preserve">copie </w:t>
      </w:r>
      <w:r w:rsidRPr="00182BDC">
        <w:rPr>
          <w:rFonts w:asciiTheme="minorHAnsi" w:hAnsiTheme="minorHAnsi" w:cstheme="minorHAnsi"/>
          <w:color w:val="000000"/>
          <w:sz w:val="20"/>
          <w:szCs w:val="20"/>
        </w:rPr>
        <w:t>etc.</w:t>
      </w:r>
      <w:r w:rsidRPr="00182BDC">
        <w:rPr>
          <w:rFonts w:asciiTheme="minorHAnsi" w:hAnsiTheme="minorHAnsi" w:cstheme="minorHAnsi"/>
          <w:color w:val="000000"/>
          <w:sz w:val="20"/>
          <w:szCs w:val="20"/>
        </w:rPr>
        <w:t xml:space="preserve">) om een diagnose te stellen weer wel. </w:t>
      </w:r>
    </w:p>
    <w:p w14:paraId="3A10E2B2" w14:textId="77777777" w:rsidR="00182BDC" w:rsidRPr="00182BDC" w:rsidRDefault="00182BDC" w:rsidP="00182BDC">
      <w:pPr>
        <w:pStyle w:val="Pa5"/>
        <w:numPr>
          <w:ilvl w:val="0"/>
          <w:numId w:val="3"/>
        </w:numPr>
        <w:jc w:val="both"/>
        <w:rPr>
          <w:rFonts w:asciiTheme="minorHAnsi" w:hAnsiTheme="minorHAnsi" w:cstheme="minorHAnsi"/>
          <w:color w:val="000000"/>
          <w:sz w:val="20"/>
          <w:szCs w:val="20"/>
        </w:rPr>
      </w:pPr>
      <w:r w:rsidRPr="00182BDC">
        <w:rPr>
          <w:rFonts w:asciiTheme="minorHAnsi" w:hAnsiTheme="minorHAnsi" w:cstheme="minorHAnsi"/>
          <w:color w:val="000000"/>
          <w:sz w:val="20"/>
          <w:szCs w:val="20"/>
        </w:rPr>
        <w:t>Het kan zo zijn dat een christen een occulte methode be</w:t>
      </w:r>
      <w:r w:rsidRPr="00182BDC">
        <w:rPr>
          <w:rFonts w:asciiTheme="minorHAnsi" w:hAnsiTheme="minorHAnsi" w:cstheme="minorHAnsi"/>
          <w:color w:val="000000"/>
          <w:sz w:val="20"/>
          <w:szCs w:val="20"/>
        </w:rPr>
        <w:softHyphen/>
        <w:t>oefent omdat hij/zij denkt dat dit niet het geval is. Het kan ook zijn dat een niet christen een niet-occulte methode praktiseert die ook door God gezegend kan worden. Het kan ook zijn dat ie</w:t>
      </w:r>
      <w:r w:rsidRPr="00182BDC">
        <w:rPr>
          <w:rFonts w:asciiTheme="minorHAnsi" w:hAnsiTheme="minorHAnsi" w:cstheme="minorHAnsi"/>
          <w:color w:val="000000"/>
          <w:sz w:val="20"/>
          <w:szCs w:val="20"/>
        </w:rPr>
        <w:softHyphen/>
        <w:t xml:space="preserve">mand een betrekkelijk neutrale methode beoefent maar in zijn behandelpakket andere wel occulte middelen heeft Het gevaar is dan dat hij/zij die zonder weten of toestemming van de client gaat vermengen. </w:t>
      </w:r>
    </w:p>
    <w:p w14:paraId="34D59B42" w14:textId="672988CF" w:rsidR="00182BDC" w:rsidRPr="00182BDC" w:rsidRDefault="00182BDC" w:rsidP="00182BDC">
      <w:pPr>
        <w:pStyle w:val="Pa5"/>
        <w:numPr>
          <w:ilvl w:val="0"/>
          <w:numId w:val="3"/>
        </w:numPr>
        <w:jc w:val="both"/>
        <w:rPr>
          <w:rFonts w:asciiTheme="minorHAnsi" w:hAnsiTheme="minorHAnsi" w:cstheme="minorHAnsi"/>
          <w:color w:val="000000"/>
          <w:sz w:val="20"/>
          <w:szCs w:val="20"/>
        </w:rPr>
      </w:pPr>
      <w:r w:rsidRPr="00182BDC">
        <w:rPr>
          <w:rFonts w:asciiTheme="minorHAnsi" w:hAnsiTheme="minorHAnsi" w:cstheme="minorHAnsi"/>
          <w:color w:val="000000"/>
          <w:sz w:val="20"/>
          <w:szCs w:val="20"/>
        </w:rPr>
        <w:t>Ook een overmatig geloof (buiten de normale deskundig</w:t>
      </w:r>
      <w:r w:rsidRPr="00182BDC">
        <w:rPr>
          <w:rFonts w:asciiTheme="minorHAnsi" w:hAnsiTheme="minorHAnsi" w:cstheme="minorHAnsi"/>
          <w:color w:val="000000"/>
          <w:sz w:val="20"/>
          <w:szCs w:val="20"/>
        </w:rPr>
        <w:softHyphen/>
        <w:t>heid) in het belang van een persoon en een groeiende afhanke</w:t>
      </w:r>
      <w:r w:rsidRPr="00182BDC">
        <w:rPr>
          <w:rFonts w:asciiTheme="minorHAnsi" w:hAnsiTheme="minorHAnsi" w:cstheme="minorHAnsi"/>
          <w:color w:val="000000"/>
          <w:sz w:val="20"/>
          <w:szCs w:val="20"/>
        </w:rPr>
        <w:softHyphen/>
        <w:t xml:space="preserve">lijkheid van die therapeut of begeleider is een verkeerd signaal. (Dit kan bijvoorbeeld ontstaan </w:t>
      </w:r>
      <w:r>
        <w:rPr>
          <w:rFonts w:asciiTheme="minorHAnsi" w:hAnsiTheme="minorHAnsi" w:cstheme="minorHAnsi"/>
          <w:color w:val="000000"/>
          <w:sz w:val="20"/>
          <w:szCs w:val="20"/>
        </w:rPr>
        <w:t xml:space="preserve">bijvoorbeeld </w:t>
      </w:r>
      <w:r w:rsidRPr="00182BDC">
        <w:rPr>
          <w:rFonts w:asciiTheme="minorHAnsi" w:hAnsiTheme="minorHAnsi" w:cstheme="minorHAnsi"/>
          <w:color w:val="000000"/>
          <w:sz w:val="20"/>
          <w:szCs w:val="20"/>
        </w:rPr>
        <w:t xml:space="preserve">bij een haptonoom.) </w:t>
      </w:r>
    </w:p>
    <w:p w14:paraId="69F2D32C" w14:textId="4DBC0C51" w:rsidR="00B8146E" w:rsidRPr="00B8146E" w:rsidRDefault="00182BDC" w:rsidP="00182BDC">
      <w:pPr>
        <w:pStyle w:val="Lijstalinea"/>
        <w:numPr>
          <w:ilvl w:val="0"/>
          <w:numId w:val="3"/>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sidRPr="00182BDC">
        <w:rPr>
          <w:rFonts w:cstheme="minorHAnsi"/>
          <w:color w:val="000000"/>
          <w:sz w:val="20"/>
          <w:szCs w:val="20"/>
        </w:rPr>
        <w:t>Uiteindelijk is de finale toets kan deze methode en uitvoering van de therapeut een middel zijn dat door God gezegend is of kan zijn? Dat is onder andere ook een zaak van het persoonlijk geweten. (</w:t>
      </w:r>
      <w:r w:rsidRPr="00182BDC">
        <w:rPr>
          <w:rFonts w:cstheme="minorHAnsi"/>
          <w:color w:val="000000"/>
          <w:sz w:val="20"/>
          <w:szCs w:val="20"/>
        </w:rPr>
        <w:t>Zie</w:t>
      </w:r>
      <w:r w:rsidRPr="00182BDC">
        <w:rPr>
          <w:rFonts w:cstheme="minorHAnsi"/>
          <w:color w:val="000000"/>
          <w:sz w:val="20"/>
          <w:szCs w:val="20"/>
        </w:rPr>
        <w:t xml:space="preserve"> daarvoor de beschrijving van het geweten</w:t>
      </w:r>
      <w:r w:rsidR="00B8146E">
        <w:rPr>
          <w:rFonts w:cstheme="minorHAnsi"/>
          <w:color w:val="000000"/>
          <w:sz w:val="20"/>
          <w:szCs w:val="20"/>
        </w:rPr>
        <w:t xml:space="preserve"> </w:t>
      </w:r>
      <w:hyperlink r:id="rId6" w:history="1">
        <w:r w:rsidR="00B8146E" w:rsidRPr="00B8146E">
          <w:rPr>
            <w:rStyle w:val="Hyperlink"/>
            <w:rFonts w:cstheme="minorHAnsi"/>
            <w:sz w:val="16"/>
            <w:szCs w:val="16"/>
          </w:rPr>
          <w:t>https://stichtingpromise.nl/pastoraat/het-geweten/</w:t>
        </w:r>
      </w:hyperlink>
      <w:r w:rsidR="00B8146E">
        <w:rPr>
          <w:rFonts w:cstheme="minorHAnsi"/>
          <w:color w:val="000000"/>
          <w:sz w:val="16"/>
          <w:szCs w:val="16"/>
        </w:rPr>
        <w:t xml:space="preserve"> )</w:t>
      </w:r>
    </w:p>
    <w:p w14:paraId="49C339A9" w14:textId="359F5247" w:rsidR="00221D40" w:rsidRPr="00B8146E" w:rsidRDefault="00B8146E" w:rsidP="00182BDC">
      <w:pPr>
        <w:pStyle w:val="Lijstalinea"/>
        <w:numPr>
          <w:ilvl w:val="0"/>
          <w:numId w:val="3"/>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color w:val="2A343D"/>
          <w:sz w:val="20"/>
          <w:szCs w:val="20"/>
          <w:lang w:eastAsia="nl-NL"/>
        </w:rPr>
      </w:pPr>
      <w:r>
        <w:rPr>
          <w:rFonts w:cstheme="minorHAnsi"/>
          <w:color w:val="000000"/>
          <w:sz w:val="20"/>
          <w:szCs w:val="20"/>
        </w:rPr>
        <w:t xml:space="preserve"> </w:t>
      </w:r>
      <w:r w:rsidR="00182BDC" w:rsidRPr="00182BDC">
        <w:rPr>
          <w:rFonts w:cstheme="minorHAnsi"/>
          <w:color w:val="000000"/>
          <w:sz w:val="20"/>
          <w:szCs w:val="20"/>
        </w:rPr>
        <w:t>Iedere methode, therapeut, medicijn, advies voor een christen moet ervaren worden als een door God gegeven middel en daardoor getoetst worden</w:t>
      </w:r>
      <w:r>
        <w:rPr>
          <w:rFonts w:cstheme="minorHAnsi"/>
          <w:color w:val="000000"/>
          <w:sz w:val="20"/>
          <w:szCs w:val="20"/>
        </w:rPr>
        <w:t xml:space="preserve"> en daarna dankbaar gebruikt.</w:t>
      </w:r>
    </w:p>
    <w:p w14:paraId="5581132C" w14:textId="13DAAF06" w:rsidR="00B8146E" w:rsidRDefault="00B8146E" w:rsidP="00B8146E">
      <w:p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b/>
          <w:bCs/>
          <w:color w:val="2A343D"/>
          <w:sz w:val="20"/>
          <w:szCs w:val="20"/>
          <w:lang w:eastAsia="nl-NL"/>
        </w:rPr>
      </w:pPr>
      <w:r w:rsidRPr="00B8146E">
        <w:rPr>
          <w:rFonts w:eastAsia="Times New Roman" w:cstheme="minorHAnsi"/>
          <w:b/>
          <w:bCs/>
          <w:color w:val="2A343D"/>
          <w:sz w:val="20"/>
          <w:szCs w:val="20"/>
          <w:lang w:eastAsia="nl-NL"/>
        </w:rPr>
        <w:t>Gerard Feller juli 2025</w:t>
      </w:r>
    </w:p>
    <w:p w14:paraId="46D569CE" w14:textId="7CD42BD7" w:rsidR="00B8146E" w:rsidRPr="00B8146E" w:rsidRDefault="00B8146E" w:rsidP="00B8146E">
      <w:p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line="240" w:lineRule="auto"/>
        <w:rPr>
          <w:rFonts w:eastAsia="Times New Roman" w:cstheme="minorHAnsi"/>
          <w:b/>
          <w:bCs/>
          <w:color w:val="2A343D"/>
          <w:sz w:val="20"/>
          <w:szCs w:val="20"/>
          <w:lang w:eastAsia="nl-NL"/>
        </w:rPr>
      </w:pPr>
      <w:r>
        <w:rPr>
          <w:rFonts w:eastAsia="Times New Roman" w:cstheme="minorHAnsi"/>
          <w:b/>
          <w:bCs/>
          <w:noProof/>
          <w:color w:val="2A343D"/>
          <w:sz w:val="20"/>
          <w:szCs w:val="20"/>
          <w:lang w:eastAsia="nl-NL"/>
        </w:rPr>
        <w:lastRenderedPageBreak/>
        <w:drawing>
          <wp:inline distT="0" distB="0" distL="0" distR="0" wp14:anchorId="72A2D74E" wp14:editId="4AFDF66F">
            <wp:extent cx="5760720" cy="6139180"/>
            <wp:effectExtent l="0" t="0" r="5080" b="0"/>
            <wp:docPr id="825727565" name="Afbeelding 1" descr="Afbeelding met tekst, schermopname, Lettertype, Afdruk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27565" name="Afbeelding 1" descr="Afbeelding met tekst, schermopname, Lettertype, Afdrukken&#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6139180"/>
                    </a:xfrm>
                    <a:prstGeom prst="rect">
                      <a:avLst/>
                    </a:prstGeom>
                  </pic:spPr>
                </pic:pic>
              </a:graphicData>
            </a:graphic>
          </wp:inline>
        </w:drawing>
      </w:r>
    </w:p>
    <w:p w14:paraId="4ABE3ED9" w14:textId="77777777" w:rsidR="000909DE" w:rsidRPr="00AA52E6" w:rsidRDefault="000909DE">
      <w:pPr>
        <w:rPr>
          <w:rFonts w:cstheme="minorHAnsi"/>
          <w:sz w:val="20"/>
          <w:szCs w:val="20"/>
        </w:rPr>
      </w:pPr>
    </w:p>
    <w:sectPr w:rsidR="000909DE" w:rsidRPr="00AA5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oppins">
    <w:altName w:val="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F88"/>
    <w:multiLevelType w:val="multilevel"/>
    <w:tmpl w:val="161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D71CE"/>
    <w:multiLevelType w:val="multilevel"/>
    <w:tmpl w:val="7FA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50016"/>
    <w:multiLevelType w:val="multilevel"/>
    <w:tmpl w:val="068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036CE"/>
    <w:multiLevelType w:val="multilevel"/>
    <w:tmpl w:val="9BF2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C4FDA"/>
    <w:multiLevelType w:val="multilevel"/>
    <w:tmpl w:val="388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733028">
    <w:abstractNumId w:val="2"/>
  </w:num>
  <w:num w:numId="2" w16cid:durableId="134875205">
    <w:abstractNumId w:val="3"/>
  </w:num>
  <w:num w:numId="3" w16cid:durableId="543714524">
    <w:abstractNumId w:val="4"/>
  </w:num>
  <w:num w:numId="4" w16cid:durableId="1037585647">
    <w:abstractNumId w:val="0"/>
  </w:num>
  <w:num w:numId="5" w16cid:durableId="27610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24"/>
    <w:rsid w:val="000909DE"/>
    <w:rsid w:val="00182BDC"/>
    <w:rsid w:val="00221D40"/>
    <w:rsid w:val="002D30F9"/>
    <w:rsid w:val="002F223C"/>
    <w:rsid w:val="003377A7"/>
    <w:rsid w:val="004736D4"/>
    <w:rsid w:val="00480224"/>
    <w:rsid w:val="004B3423"/>
    <w:rsid w:val="006F00BA"/>
    <w:rsid w:val="00761038"/>
    <w:rsid w:val="007C1C92"/>
    <w:rsid w:val="00816FA5"/>
    <w:rsid w:val="00835BBF"/>
    <w:rsid w:val="00846A0E"/>
    <w:rsid w:val="008C101A"/>
    <w:rsid w:val="0091680C"/>
    <w:rsid w:val="00993841"/>
    <w:rsid w:val="009B70DA"/>
    <w:rsid w:val="009B7206"/>
    <w:rsid w:val="00A05ABF"/>
    <w:rsid w:val="00A80B40"/>
    <w:rsid w:val="00AA52E6"/>
    <w:rsid w:val="00B8146E"/>
    <w:rsid w:val="00BE2344"/>
    <w:rsid w:val="00C72897"/>
    <w:rsid w:val="00CE708A"/>
    <w:rsid w:val="00D10668"/>
    <w:rsid w:val="00D3231E"/>
    <w:rsid w:val="00E04C7B"/>
    <w:rsid w:val="00EF4175"/>
    <w:rsid w:val="00F372C7"/>
    <w:rsid w:val="00F84659"/>
    <w:rsid w:val="00FD1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A2BAFF"/>
  <w15:chartTrackingRefBased/>
  <w15:docId w15:val="{AEB8ABE5-4295-C74C-85C2-E17FDC33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4802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80224"/>
    <w:rPr>
      <w:color w:val="0000FF"/>
      <w:u w:val="single"/>
    </w:rPr>
  </w:style>
  <w:style w:type="paragraph" w:customStyle="1" w:styleId="Default">
    <w:name w:val="Default"/>
    <w:rsid w:val="008C101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2F223C"/>
    <w:rPr>
      <w:color w:val="954F72" w:themeColor="followedHyperlink"/>
      <w:u w:val="single"/>
    </w:rPr>
  </w:style>
  <w:style w:type="character" w:customStyle="1" w:styleId="oxzekf">
    <w:name w:val="oxzekf"/>
    <w:basedOn w:val="Standaardalinea-lettertype"/>
    <w:rsid w:val="00D10668"/>
  </w:style>
  <w:style w:type="character" w:customStyle="1" w:styleId="uv3um">
    <w:name w:val="uv3um"/>
    <w:basedOn w:val="Standaardalinea-lettertype"/>
    <w:rsid w:val="00D10668"/>
  </w:style>
  <w:style w:type="character" w:styleId="Onopgelostemelding">
    <w:name w:val="Unresolved Mention"/>
    <w:basedOn w:val="Standaardalinea-lettertype"/>
    <w:uiPriority w:val="99"/>
    <w:semiHidden/>
    <w:unhideWhenUsed/>
    <w:rsid w:val="00D10668"/>
    <w:rPr>
      <w:color w:val="605E5C"/>
      <w:shd w:val="clear" w:color="auto" w:fill="E1DFDD"/>
    </w:rPr>
  </w:style>
  <w:style w:type="paragraph" w:customStyle="1" w:styleId="Pa2">
    <w:name w:val="Pa2"/>
    <w:basedOn w:val="Default"/>
    <w:next w:val="Default"/>
    <w:uiPriority w:val="99"/>
    <w:rsid w:val="00182BDC"/>
    <w:pPr>
      <w:spacing w:line="201" w:lineRule="atLeast"/>
    </w:pPr>
    <w:rPr>
      <w:rFonts w:ascii="Poppins" w:hAnsi="Poppins" w:cs="Poppins"/>
      <w:color w:val="auto"/>
    </w:rPr>
  </w:style>
  <w:style w:type="paragraph" w:customStyle="1" w:styleId="Pa6">
    <w:name w:val="Pa6"/>
    <w:basedOn w:val="Default"/>
    <w:next w:val="Default"/>
    <w:uiPriority w:val="99"/>
    <w:rsid w:val="00182BDC"/>
    <w:pPr>
      <w:spacing w:line="201" w:lineRule="atLeast"/>
    </w:pPr>
    <w:rPr>
      <w:rFonts w:ascii="Poppins" w:hAnsi="Poppins" w:cs="Poppins"/>
      <w:color w:val="auto"/>
    </w:rPr>
  </w:style>
  <w:style w:type="paragraph" w:customStyle="1" w:styleId="Pa5">
    <w:name w:val="Pa5"/>
    <w:basedOn w:val="Default"/>
    <w:next w:val="Default"/>
    <w:uiPriority w:val="99"/>
    <w:rsid w:val="00182BDC"/>
    <w:pPr>
      <w:spacing w:line="201" w:lineRule="atLeast"/>
    </w:pPr>
    <w:rPr>
      <w:rFonts w:ascii="Poppins" w:hAnsi="Poppins" w:cs="Poppin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42115">
      <w:bodyDiv w:val="1"/>
      <w:marLeft w:val="0"/>
      <w:marRight w:val="0"/>
      <w:marTop w:val="0"/>
      <w:marBottom w:val="0"/>
      <w:divBdr>
        <w:top w:val="none" w:sz="0" w:space="0" w:color="auto"/>
        <w:left w:val="none" w:sz="0" w:space="0" w:color="auto"/>
        <w:bottom w:val="none" w:sz="0" w:space="0" w:color="auto"/>
        <w:right w:val="none" w:sz="0" w:space="0" w:color="auto"/>
      </w:divBdr>
    </w:div>
    <w:div w:id="20026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pastoraat/het-geweten/" TargetMode="External"/><Relationship Id="rId5" Type="http://schemas.openxmlformats.org/officeDocument/2006/relationships/hyperlink" Target="https://stichtingpromise.nl/alternatieve-geneeswijzen/klassieke-accupunctu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8733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2025-07-01T09:49:00Z</dcterms:created>
  <dcterms:modified xsi:type="dcterms:W3CDTF">2025-07-01T09:49:00Z</dcterms:modified>
</cp:coreProperties>
</file>