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F8B8E8" w14:textId="77777777" w:rsidR="00B701CA" w:rsidRPr="00B701CA" w:rsidRDefault="00B701CA" w:rsidP="00B701CA">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B701CA">
        <w:rPr>
          <w:rFonts w:ascii="Times New Roman" w:eastAsia="Times New Roman" w:hAnsi="Times New Roman" w:cs="Times New Roman"/>
          <w:b/>
          <w:bCs/>
          <w:kern w:val="36"/>
          <w:sz w:val="48"/>
          <w:szCs w:val="48"/>
          <w:lang w:eastAsia="nl-NL"/>
        </w:rPr>
        <w:t>Complementaire Gezondheidszorg in het Licht van de Bijbel</w:t>
      </w:r>
    </w:p>
    <w:p w14:paraId="45DA742C" w14:textId="77777777" w:rsidR="00B701CA" w:rsidRPr="00B701CA" w:rsidRDefault="00B701CA" w:rsidP="00B701CA">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B701CA">
        <w:rPr>
          <w:rFonts w:ascii="Times New Roman" w:eastAsia="Times New Roman" w:hAnsi="Times New Roman" w:cs="Times New Roman"/>
          <w:b/>
          <w:bCs/>
          <w:sz w:val="27"/>
          <w:szCs w:val="27"/>
          <w:lang w:eastAsia="nl-NL"/>
        </w:rPr>
        <w:t>Master Reference Edition</w:t>
      </w:r>
    </w:p>
    <w:p w14:paraId="68A7984B" w14:textId="77777777" w:rsidR="00B701CA" w:rsidRPr="00B701CA" w:rsidRDefault="00B701CA" w:rsidP="00B701C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b/>
          <w:bCs/>
          <w:sz w:val="24"/>
          <w:szCs w:val="24"/>
          <w:lang w:eastAsia="nl-NL"/>
        </w:rPr>
        <w:t>Een wetenschappelijke, psychologische, neurowetenschappelijke en Bijbelse evaluatie</w:t>
      </w:r>
    </w:p>
    <w:p w14:paraId="008A6D10" w14:textId="77777777" w:rsidR="00B701CA" w:rsidRPr="00B701CA" w:rsidRDefault="00B701CA" w:rsidP="00B701C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 xml:space="preserve">In een tijd waarin het aanbod van complementaire behandelmethoden snel groeit, biedt </w:t>
      </w:r>
      <w:r w:rsidRPr="00B701CA">
        <w:rPr>
          <w:rFonts w:ascii="Times New Roman" w:eastAsia="Times New Roman" w:hAnsi="Times New Roman" w:cs="Times New Roman"/>
          <w:i/>
          <w:iCs/>
          <w:sz w:val="24"/>
          <w:szCs w:val="24"/>
          <w:lang w:eastAsia="nl-NL"/>
        </w:rPr>
        <w:t>Complementaire Gezondheidszorg in het Licht van de Bijbel</w:t>
      </w:r>
      <w:r w:rsidRPr="00B701CA">
        <w:rPr>
          <w:rFonts w:ascii="Times New Roman" w:eastAsia="Times New Roman" w:hAnsi="Times New Roman" w:cs="Times New Roman"/>
          <w:sz w:val="24"/>
          <w:szCs w:val="24"/>
          <w:lang w:eastAsia="nl-NL"/>
        </w:rPr>
        <w:t xml:space="preserve"> een uitgebreide en evenwichtige verkenning van complementaire gezondheidszorg vanuit zowel een wetenschappelijk als een Bijbels perspectief.</w:t>
      </w:r>
    </w:p>
    <w:p w14:paraId="59869CEF" w14:textId="77777777" w:rsidR="00B701CA" w:rsidRPr="00B701CA" w:rsidRDefault="00B701CA" w:rsidP="00B701C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 xml:space="preserve">Deze </w:t>
      </w:r>
      <w:r w:rsidRPr="00B701CA">
        <w:rPr>
          <w:rFonts w:ascii="Times New Roman" w:eastAsia="Times New Roman" w:hAnsi="Times New Roman" w:cs="Times New Roman"/>
          <w:b/>
          <w:bCs/>
          <w:sz w:val="24"/>
          <w:szCs w:val="24"/>
          <w:lang w:eastAsia="nl-NL"/>
        </w:rPr>
        <w:t>Master Reference Edition</w:t>
      </w:r>
      <w:r w:rsidRPr="00B701CA">
        <w:rPr>
          <w:rFonts w:ascii="Times New Roman" w:eastAsia="Times New Roman" w:hAnsi="Times New Roman" w:cs="Times New Roman"/>
          <w:sz w:val="24"/>
          <w:szCs w:val="24"/>
          <w:lang w:eastAsia="nl-NL"/>
        </w:rPr>
        <w:t xml:space="preserve"> brengt inzichten samen uit de geneeskunde, psychologie, neurowetenschappen, interpersoonlijke neurobiologie, traumastudies en de christelijke theologie. Het doel is de lezer te helpen onderscheid te maken tussen therapieën die wetenschappelijk onderbouwd zijn, behandelingen waarvan de werkzaamheid nog onvoldoende is aangetoond en benaderingen die ethische of geestelijke vragen kunnen oproepen.</w:t>
      </w:r>
    </w:p>
    <w:p w14:paraId="1C3F576B" w14:textId="77777777" w:rsidR="00B701CA" w:rsidRPr="00B701CA" w:rsidRDefault="00B701CA" w:rsidP="00B701C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In plaats van complementaire gezondheidszorg als geheel af te wijzen of juist kritiekloos te omarmen, nodigt dit boek uit tot zorgvuldige onderscheiding. Elk onderwerp wordt beoordeeld in het licht van actuele wetenschappelijke inzichten, klinische ervaring en de boodschap van de Bijbel. Hierdoor ontstaat een betrouwbaar kader voor weloverwogen en verantwoord handelen.</w:t>
      </w:r>
    </w:p>
    <w:p w14:paraId="4509539A" w14:textId="77777777" w:rsidR="00B701CA" w:rsidRPr="00B701CA" w:rsidRDefault="00B701CA" w:rsidP="00B701C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Onderwerpen die aan bod komen zijn onder meer:</w:t>
      </w:r>
    </w:p>
    <w:p w14:paraId="11D90979" w14:textId="77777777" w:rsidR="00B701CA" w:rsidRPr="00B701CA" w:rsidRDefault="00B701CA" w:rsidP="00B701CA">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Complementaire en Integratieve Gezondheidszorg</w:t>
      </w:r>
    </w:p>
    <w:p w14:paraId="4E4D2838" w14:textId="77777777" w:rsidR="00B701CA" w:rsidRPr="00B701CA" w:rsidRDefault="00B701CA" w:rsidP="00B701CA">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Evidence-Based Medicine</w:t>
      </w:r>
    </w:p>
    <w:p w14:paraId="010CCE34" w14:textId="77777777" w:rsidR="00B701CA" w:rsidRPr="00B701CA" w:rsidRDefault="00B701CA" w:rsidP="00B701CA">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Psychologie en Psychotherapie</w:t>
      </w:r>
    </w:p>
    <w:p w14:paraId="634F5CE8" w14:textId="77777777" w:rsidR="00B701CA" w:rsidRPr="00B701CA" w:rsidRDefault="00B701CA" w:rsidP="00B701CA">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Neurowetenschappen en Neuroplasticiteit</w:t>
      </w:r>
    </w:p>
    <w:p w14:paraId="76AC1D13" w14:textId="77777777" w:rsidR="00B701CA" w:rsidRPr="00B701CA" w:rsidRDefault="00B701CA" w:rsidP="00B701CA">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Trauma en het LIFE Model</w:t>
      </w:r>
    </w:p>
    <w:p w14:paraId="43E463AE" w14:textId="77777777" w:rsidR="00B701CA" w:rsidRPr="00B701CA" w:rsidRDefault="00B701CA" w:rsidP="00B701CA">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Hechtingstheorie en Interpersoonlijke Neurobiologie</w:t>
      </w:r>
    </w:p>
    <w:p w14:paraId="2BD0D4C4" w14:textId="77777777" w:rsidR="00B701CA" w:rsidRPr="00B701CA" w:rsidRDefault="00B701CA" w:rsidP="00B701CA">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Geestelijke Vorming en Christelijk Discipelschap</w:t>
      </w:r>
    </w:p>
    <w:p w14:paraId="057F32C8" w14:textId="77777777" w:rsidR="00B701CA" w:rsidRPr="00B701CA" w:rsidRDefault="00B701CA" w:rsidP="00B701CA">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Communicatie en Emotionele Gezondheid</w:t>
      </w:r>
    </w:p>
    <w:p w14:paraId="7BCBD262" w14:textId="77777777" w:rsidR="00B701CA" w:rsidRPr="00B701CA" w:rsidRDefault="00B701CA" w:rsidP="00B701CA">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Geestelijke Onderscheiding</w:t>
      </w:r>
    </w:p>
    <w:p w14:paraId="5552EE7D" w14:textId="77777777" w:rsidR="00B701CA" w:rsidRPr="00B701CA" w:rsidRDefault="00B701CA" w:rsidP="00B701CA">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Bijbelse Antropologie en Menselijke Bloei</w:t>
      </w:r>
    </w:p>
    <w:p w14:paraId="69941909" w14:textId="77777777" w:rsidR="00B701CA" w:rsidRPr="00B701CA" w:rsidRDefault="00B701CA" w:rsidP="00B701C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Dit boek is ontworpen als zowel een naslagwerk als een studieboek. De hoofdstukken zijn systematisch opgebouwd met leerdoelen, kernbegrippen, praktijktoepassingen, Bijbelse reflecties, samenvattingen en zorgvuldig gedocumenteerde literatuurverwijzingen.</w:t>
      </w:r>
    </w:p>
    <w:p w14:paraId="71915020" w14:textId="77777777" w:rsidR="00B701CA" w:rsidRPr="00B701CA" w:rsidRDefault="00B701CA" w:rsidP="00B701C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Het is geschreven voor artsen, therapeuten, verpleegkundigen, psychologen, pastorale werkers, voorgangers, docenten, studenten en iedere geïnteresseerde lezer die wetenschap en christelijk geloof op een verantwoorde wijze met elkaar wil verbinden.</w:t>
      </w:r>
    </w:p>
    <w:p w14:paraId="6EBBBE01" w14:textId="77777777" w:rsidR="00B701CA" w:rsidRPr="00B701CA" w:rsidRDefault="00B701CA" w:rsidP="00B701C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lastRenderedPageBreak/>
        <w:t xml:space="preserve">In plaats van eenvoudige antwoorden te geven op complexe vragen, wil </w:t>
      </w:r>
      <w:r w:rsidRPr="00B701CA">
        <w:rPr>
          <w:rFonts w:ascii="Times New Roman" w:eastAsia="Times New Roman" w:hAnsi="Times New Roman" w:cs="Times New Roman"/>
          <w:i/>
          <w:iCs/>
          <w:sz w:val="24"/>
          <w:szCs w:val="24"/>
          <w:lang w:eastAsia="nl-NL"/>
        </w:rPr>
        <w:t>Complementaire Gezondheidszorg in het Licht van de Bijbel</w:t>
      </w:r>
      <w:r w:rsidRPr="00B701CA">
        <w:rPr>
          <w:rFonts w:ascii="Times New Roman" w:eastAsia="Times New Roman" w:hAnsi="Times New Roman" w:cs="Times New Roman"/>
          <w:sz w:val="24"/>
          <w:szCs w:val="24"/>
          <w:lang w:eastAsia="nl-NL"/>
        </w:rPr>
        <w:t xml:space="preserve"> de lezer toerusten om gezondheidszorg kritisch, zorgvuldig en Bijbels verantwoord te beoordelen.</w:t>
      </w:r>
    </w:p>
    <w:p w14:paraId="3375193C" w14:textId="77777777" w:rsidR="00B701CA" w:rsidRPr="00B701CA" w:rsidRDefault="00B701CA" w:rsidP="00B701C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 xml:space="preserve">Deze </w:t>
      </w:r>
      <w:r w:rsidRPr="00B701CA">
        <w:rPr>
          <w:rFonts w:ascii="Times New Roman" w:eastAsia="Times New Roman" w:hAnsi="Times New Roman" w:cs="Times New Roman"/>
          <w:b/>
          <w:bCs/>
          <w:sz w:val="24"/>
          <w:szCs w:val="24"/>
          <w:lang w:eastAsia="nl-NL"/>
        </w:rPr>
        <w:t>Master Reference Edition</w:t>
      </w:r>
      <w:r w:rsidRPr="00B701CA">
        <w:rPr>
          <w:rFonts w:ascii="Times New Roman" w:eastAsia="Times New Roman" w:hAnsi="Times New Roman" w:cs="Times New Roman"/>
          <w:sz w:val="24"/>
          <w:szCs w:val="24"/>
          <w:lang w:eastAsia="nl-NL"/>
        </w:rPr>
        <w:t xml:space="preserve"> is ontwikkeld als een duurzaam wetenschappelijk referentiewerk en is bedoeld als gezaghebbende bron voor studie, onderwijs, professionele praktijk en persoonlijke verdieping.</w:t>
      </w:r>
    </w:p>
    <w:p w14:paraId="2E55E9CA" w14:textId="77777777" w:rsidR="00B701CA" w:rsidRPr="00B701CA" w:rsidRDefault="00B1263B" w:rsidP="00B701CA">
      <w:pPr>
        <w:spacing w:after="0" w:line="240" w:lineRule="auto"/>
        <w:rPr>
          <w:rFonts w:ascii="Times New Roman" w:eastAsia="Times New Roman" w:hAnsi="Times New Roman" w:cs="Times New Roman"/>
          <w:sz w:val="24"/>
          <w:szCs w:val="24"/>
          <w:lang w:eastAsia="nl-NL"/>
        </w:rPr>
      </w:pPr>
      <w:r>
        <w:pict w14:anchorId="175FEAE3">
          <v:rect id="Horizontal Line 1" o:spid="_x0000_s1026" alt="" style="width:453.6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30F6BFCD" w14:textId="77777777" w:rsidR="00B701CA" w:rsidRPr="00B701CA" w:rsidRDefault="00B701CA" w:rsidP="00B701CA">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B701CA">
        <w:rPr>
          <w:rFonts w:ascii="Times New Roman" w:eastAsia="Times New Roman" w:hAnsi="Times New Roman" w:cs="Times New Roman"/>
          <w:b/>
          <w:bCs/>
          <w:sz w:val="36"/>
          <w:szCs w:val="36"/>
          <w:lang w:eastAsia="nl-NL"/>
        </w:rPr>
        <w:t>Over de auteur</w:t>
      </w:r>
    </w:p>
    <w:p w14:paraId="0528F803" w14:textId="77777777" w:rsidR="00B701CA" w:rsidRPr="00B701CA" w:rsidRDefault="00B701CA" w:rsidP="00B701C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b/>
          <w:bCs/>
          <w:sz w:val="24"/>
          <w:szCs w:val="24"/>
          <w:lang w:eastAsia="nl-NL"/>
        </w:rPr>
        <w:t>Gerard Feller</w:t>
      </w:r>
      <w:r w:rsidRPr="00B701CA">
        <w:rPr>
          <w:rFonts w:ascii="Times New Roman" w:eastAsia="Times New Roman" w:hAnsi="Times New Roman" w:cs="Times New Roman"/>
          <w:sz w:val="24"/>
          <w:szCs w:val="24"/>
          <w:lang w:eastAsia="nl-NL"/>
        </w:rPr>
        <w:t xml:space="preserve"> houdt zich al vele jaren bezig met de bestudering van de relatie tussen complementaire gezondheidszorg, psychologie, neurowetenschappen en de Bijbel. Zijn werk kenmerkt zich door een zorgvuldige combinatie van wetenschappelijke analyse, theologische betrouwbaarheid en praktische toepasbaarheid.</w:t>
      </w:r>
    </w:p>
    <w:p w14:paraId="0FBF4B15" w14:textId="77777777" w:rsidR="00B701CA" w:rsidRPr="00B701CA" w:rsidRDefault="00B701CA" w:rsidP="00B701C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 xml:space="preserve">Vanuit een interdisciplinaire benadering onderzoekt hij hoe inzichten uit de moderne gezondheidswetenschappen zich verhouden tot het christelijke mensbeeld en de Bijbelse openbaring. Daarbij staat niet alleen de vraag centraal </w:t>
      </w:r>
      <w:r w:rsidRPr="00B701CA">
        <w:rPr>
          <w:rFonts w:ascii="Times New Roman" w:eastAsia="Times New Roman" w:hAnsi="Times New Roman" w:cs="Times New Roman"/>
          <w:i/>
          <w:iCs/>
          <w:sz w:val="24"/>
          <w:szCs w:val="24"/>
          <w:lang w:eastAsia="nl-NL"/>
        </w:rPr>
        <w:t>wat</w:t>
      </w:r>
      <w:r w:rsidRPr="00B701CA">
        <w:rPr>
          <w:rFonts w:ascii="Times New Roman" w:eastAsia="Times New Roman" w:hAnsi="Times New Roman" w:cs="Times New Roman"/>
          <w:sz w:val="24"/>
          <w:szCs w:val="24"/>
          <w:lang w:eastAsia="nl-NL"/>
        </w:rPr>
        <w:t xml:space="preserve"> werkt, maar ook </w:t>
      </w:r>
      <w:r w:rsidRPr="00B701CA">
        <w:rPr>
          <w:rFonts w:ascii="Times New Roman" w:eastAsia="Times New Roman" w:hAnsi="Times New Roman" w:cs="Times New Roman"/>
          <w:i/>
          <w:iCs/>
          <w:sz w:val="24"/>
          <w:szCs w:val="24"/>
          <w:lang w:eastAsia="nl-NL"/>
        </w:rPr>
        <w:t>waarom</w:t>
      </w:r>
      <w:r w:rsidRPr="00B701CA">
        <w:rPr>
          <w:rFonts w:ascii="Times New Roman" w:eastAsia="Times New Roman" w:hAnsi="Times New Roman" w:cs="Times New Roman"/>
          <w:sz w:val="24"/>
          <w:szCs w:val="24"/>
          <w:lang w:eastAsia="nl-NL"/>
        </w:rPr>
        <w:t xml:space="preserve"> een bepaalde benadering werkzaam is en of deze in overeenstemming is met een Bijbels verstaan van de mens.</w:t>
      </w:r>
    </w:p>
    <w:p w14:paraId="38B01CC0" w14:textId="77777777" w:rsidR="00B701CA" w:rsidRPr="00B701CA" w:rsidRDefault="00B701CA" w:rsidP="00B701C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Met dit boek wil Gerard Feller zorgprofessionals, theologen, studenten en andere geïnteresseerden ondersteunen bij het ontwikkelen van een evenwichtige visie op gezondheid, genezing en geestelijke onderscheiding. Zijn streven is een brug te slaan tussen wetenschappelijke kennis en Bijbelse wijsheid, zodat lezers toegerust worden om met zowel intellectuele zorgvuldigheid als geestelijke integriteit keuzes te maken.</w:t>
      </w:r>
    </w:p>
    <w:p w14:paraId="5B299062" w14:textId="77777777" w:rsidR="00991B39" w:rsidRPr="008D6FDD" w:rsidRDefault="00991B39" w:rsidP="00991B39">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8D6FDD">
        <w:rPr>
          <w:rFonts w:ascii="Times New Roman" w:eastAsia="Times New Roman" w:hAnsi="Times New Roman" w:cs="Times New Roman"/>
          <w:b/>
          <w:bCs/>
          <w:kern w:val="36"/>
          <w:sz w:val="48"/>
          <w:szCs w:val="48"/>
          <w:lang w:eastAsia="nl-NL"/>
        </w:rPr>
        <w:t>Complementary Healthcare in the Light of Scripture</w:t>
      </w:r>
    </w:p>
    <w:p w14:paraId="6494D47E" w14:textId="77777777" w:rsidR="00991B39" w:rsidRPr="008D6FDD" w:rsidRDefault="00991B39" w:rsidP="00991B39">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8D6FDD">
        <w:rPr>
          <w:rFonts w:ascii="Times New Roman" w:eastAsia="Times New Roman" w:hAnsi="Times New Roman" w:cs="Times New Roman"/>
          <w:b/>
          <w:bCs/>
          <w:sz w:val="27"/>
          <w:szCs w:val="27"/>
          <w:lang w:eastAsia="nl-NL"/>
        </w:rPr>
        <w:t>Master Reference Edition</w:t>
      </w:r>
    </w:p>
    <w:p w14:paraId="3CA8DE42" w14:textId="77777777" w:rsidR="00991B39" w:rsidRPr="008D6FDD" w:rsidRDefault="00991B39" w:rsidP="00991B39">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b/>
          <w:bCs/>
          <w:sz w:val="24"/>
          <w:szCs w:val="24"/>
          <w:lang w:eastAsia="nl-NL"/>
        </w:rPr>
        <w:t>A Scientific, Psychological, Neuroscientific and Biblical Evaluation</w:t>
      </w:r>
    </w:p>
    <w:p w14:paraId="356366D0" w14:textId="77777777" w:rsidR="00991B39" w:rsidRPr="008D6FDD" w:rsidRDefault="00991B39" w:rsidP="00991B39">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 xml:space="preserve">In an age of rapidly expanding healthcare options, </w:t>
      </w:r>
      <w:r w:rsidRPr="008D6FDD">
        <w:rPr>
          <w:rFonts w:ascii="Times New Roman" w:eastAsia="Times New Roman" w:hAnsi="Times New Roman" w:cs="Times New Roman"/>
          <w:i/>
          <w:iCs/>
          <w:sz w:val="24"/>
          <w:szCs w:val="24"/>
          <w:lang w:eastAsia="nl-NL"/>
        </w:rPr>
        <w:t>Complementary Healthcare in the Light of Scripture</w:t>
      </w:r>
      <w:r w:rsidRPr="008D6FDD">
        <w:rPr>
          <w:rFonts w:ascii="Times New Roman" w:eastAsia="Times New Roman" w:hAnsi="Times New Roman" w:cs="Times New Roman"/>
          <w:sz w:val="24"/>
          <w:szCs w:val="24"/>
          <w:lang w:eastAsia="nl-NL"/>
        </w:rPr>
        <w:t xml:space="preserve"> provides a comprehensive and balanced exploration of complementary therapies from both a scientific and a biblical perspective.</w:t>
      </w:r>
    </w:p>
    <w:p w14:paraId="416C156D" w14:textId="77777777" w:rsidR="00991B39" w:rsidRPr="008D6FDD" w:rsidRDefault="00991B39" w:rsidP="00991B39">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This Master Reference Edition brings together evidence from medicine, psychology, neuroscience, interpersonal neurobiology, trauma research, and Christian theology to help readers distinguish between therapies that are clinically valuable, those that remain scientifically unproven, and those that may raise ethical or spiritual concerns.</w:t>
      </w:r>
    </w:p>
    <w:p w14:paraId="6A7EC499" w14:textId="77777777" w:rsidR="00991B39" w:rsidRPr="008D6FDD" w:rsidRDefault="00991B39" w:rsidP="00991B39">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 xml:space="preserve">Rather than rejecting or endorsing complementary healthcare as a whole, the book encourages careful discernment. Each subject is examined through the lenses of current scientific </w:t>
      </w:r>
      <w:r w:rsidRPr="008D6FDD">
        <w:rPr>
          <w:rFonts w:ascii="Times New Roman" w:eastAsia="Times New Roman" w:hAnsi="Times New Roman" w:cs="Times New Roman"/>
          <w:sz w:val="24"/>
          <w:szCs w:val="24"/>
          <w:lang w:eastAsia="nl-NL"/>
        </w:rPr>
        <w:lastRenderedPageBreak/>
        <w:t>research, clinical practice, and the teachings of Scripture, offering readers a framework for responsible and informed decision-making.</w:t>
      </w:r>
    </w:p>
    <w:p w14:paraId="1C48FECC" w14:textId="77777777" w:rsidR="00991B39" w:rsidRPr="008D6FDD" w:rsidRDefault="00991B39" w:rsidP="00991B39">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Topics include:</w:t>
      </w:r>
    </w:p>
    <w:p w14:paraId="37638A16" w14:textId="77777777" w:rsidR="00991B39" w:rsidRPr="008D6FDD" w:rsidRDefault="00991B39" w:rsidP="00991B39">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Complementary and Integrative Healthcare</w:t>
      </w:r>
    </w:p>
    <w:p w14:paraId="00B54DC1" w14:textId="77777777" w:rsidR="00991B39" w:rsidRPr="008D6FDD" w:rsidRDefault="00991B39" w:rsidP="00991B39">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Evidence-Based Medicine</w:t>
      </w:r>
    </w:p>
    <w:p w14:paraId="46749DD5" w14:textId="77777777" w:rsidR="00991B39" w:rsidRPr="008D6FDD" w:rsidRDefault="00991B39" w:rsidP="00991B39">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Psychology and Psychotherapy</w:t>
      </w:r>
    </w:p>
    <w:p w14:paraId="02D7E17B" w14:textId="77777777" w:rsidR="00991B39" w:rsidRPr="008D6FDD" w:rsidRDefault="00991B39" w:rsidP="00991B39">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Neuroscience and Neuroplasticity</w:t>
      </w:r>
    </w:p>
    <w:p w14:paraId="2EF1D63F" w14:textId="77777777" w:rsidR="00991B39" w:rsidRPr="008D6FDD" w:rsidRDefault="00991B39" w:rsidP="00991B39">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Trauma and the LIFE Model</w:t>
      </w:r>
    </w:p>
    <w:p w14:paraId="0EB4E8F6" w14:textId="77777777" w:rsidR="00991B39" w:rsidRPr="008D6FDD" w:rsidRDefault="00991B39" w:rsidP="00991B39">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Attachment Theory and Interpersonal Neurobiology</w:t>
      </w:r>
    </w:p>
    <w:p w14:paraId="4D59E714" w14:textId="77777777" w:rsidR="00991B39" w:rsidRPr="008D6FDD" w:rsidRDefault="00991B39" w:rsidP="00991B39">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Spiritual Formation and Christian Discipleship</w:t>
      </w:r>
    </w:p>
    <w:p w14:paraId="0D02CF92" w14:textId="77777777" w:rsidR="00991B39" w:rsidRPr="008D6FDD" w:rsidRDefault="00991B39" w:rsidP="00991B39">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Communication and Emotional Health</w:t>
      </w:r>
    </w:p>
    <w:p w14:paraId="3FE1DDB2" w14:textId="77777777" w:rsidR="00991B39" w:rsidRPr="008D6FDD" w:rsidRDefault="00991B39" w:rsidP="00991B39">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Discernment of Spiritual Influences</w:t>
      </w:r>
    </w:p>
    <w:p w14:paraId="5702BE58" w14:textId="77777777" w:rsidR="00991B39" w:rsidRPr="008D6FDD" w:rsidRDefault="00991B39" w:rsidP="00991B39">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Biblical Anthropology and Human Flourishing</w:t>
      </w:r>
    </w:p>
    <w:p w14:paraId="1F4D1727" w14:textId="77777777" w:rsidR="00991B39" w:rsidRPr="008D6FDD" w:rsidRDefault="00991B39" w:rsidP="00991B39">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Designed as both a reference work and an educational resource, this volume features a structured chapter format with learning objectives, key concepts, clinical applications, biblical reflections, chapter summaries, and carefully documented references.</w:t>
      </w:r>
    </w:p>
    <w:p w14:paraId="6B7DFD32" w14:textId="77777777" w:rsidR="00991B39" w:rsidRPr="008D6FDD" w:rsidRDefault="00991B39" w:rsidP="00991B39">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Written for healthcare professionals, pastors, counsellors, educators, theology students, and thoughtful readers, this book seeks to build bridges between scientific knowledge and biblical wisdom while maintaining respect for both rigorous academic research and historic Christian faith.</w:t>
      </w:r>
    </w:p>
    <w:p w14:paraId="5B6752AF" w14:textId="77777777" w:rsidR="00991B39" w:rsidRPr="008D6FDD" w:rsidRDefault="00991B39" w:rsidP="00991B39">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 xml:space="preserve">Rather than presenting simplistic answers, </w:t>
      </w:r>
      <w:r w:rsidRPr="008D6FDD">
        <w:rPr>
          <w:rFonts w:ascii="Times New Roman" w:eastAsia="Times New Roman" w:hAnsi="Times New Roman" w:cs="Times New Roman"/>
          <w:i/>
          <w:iCs/>
          <w:sz w:val="24"/>
          <w:szCs w:val="24"/>
          <w:lang w:eastAsia="nl-NL"/>
        </w:rPr>
        <w:t>Complementary Healthcare in the Light of Scripture</w:t>
      </w:r>
      <w:r w:rsidRPr="008D6FDD">
        <w:rPr>
          <w:rFonts w:ascii="Times New Roman" w:eastAsia="Times New Roman" w:hAnsi="Times New Roman" w:cs="Times New Roman"/>
          <w:sz w:val="24"/>
          <w:szCs w:val="24"/>
          <w:lang w:eastAsia="nl-NL"/>
        </w:rPr>
        <w:t xml:space="preserve"> equips readers with practical tools for evaluating healthcare practices critically, compassionately, and biblically.</w:t>
      </w:r>
    </w:p>
    <w:p w14:paraId="25DBF697" w14:textId="77777777" w:rsidR="00991B39" w:rsidRPr="008D6FDD" w:rsidRDefault="00991B39" w:rsidP="00991B39">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This Master Reference Edition has been developed as a long-term scholarly resource, intended to serve as an authoritative reference for study, teaching, professional practice, and personal reflection.</w:t>
      </w:r>
    </w:p>
    <w:p w14:paraId="028FD1BB" w14:textId="77777777" w:rsidR="00991B39" w:rsidRPr="008D6FDD" w:rsidRDefault="00991B39" w:rsidP="00991B39">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b/>
          <w:bCs/>
          <w:sz w:val="24"/>
          <w:szCs w:val="24"/>
          <w:lang w:eastAsia="nl-NL"/>
        </w:rPr>
        <w:t>About the Author</w:t>
      </w:r>
    </w:p>
    <w:p w14:paraId="626DA25D" w14:textId="77777777" w:rsidR="00991B39" w:rsidRPr="008D6FDD" w:rsidRDefault="00991B39" w:rsidP="00991B39">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b/>
          <w:bCs/>
          <w:sz w:val="24"/>
          <w:szCs w:val="24"/>
          <w:lang w:eastAsia="nl-NL"/>
        </w:rPr>
        <w:t>Gerard Feller</w:t>
      </w:r>
      <w:r w:rsidRPr="008D6FDD">
        <w:rPr>
          <w:rFonts w:ascii="Times New Roman" w:eastAsia="Times New Roman" w:hAnsi="Times New Roman" w:cs="Times New Roman"/>
          <w:sz w:val="24"/>
          <w:szCs w:val="24"/>
          <w:lang w:eastAsia="nl-NL"/>
        </w:rPr>
        <w:t xml:space="preserve"> has devoted many years to researching the relationship between complementary healthcare, psychology, neuroscience, and biblical theology. His work is characterized by a commitment to careful scientific evaluation, theological integrity, and practical application. Through extensive study and interdisciplinary research, he seeks to help readers navigate complex healthcare issues with both intellectual rigor and spiritual discernment, fostering an integrated understanding of health, healing, and Christian faith.</w:t>
      </w:r>
    </w:p>
    <w:p w14:paraId="021D37E1" w14:textId="77777777" w:rsidR="00E23900" w:rsidRPr="00B701CA" w:rsidRDefault="00E23900" w:rsidP="00E23900">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B701CA">
        <w:rPr>
          <w:rFonts w:ascii="Times New Roman" w:eastAsia="Times New Roman" w:hAnsi="Times New Roman" w:cs="Times New Roman"/>
          <w:b/>
          <w:bCs/>
          <w:kern w:val="36"/>
          <w:sz w:val="48"/>
          <w:szCs w:val="48"/>
          <w:lang w:eastAsia="nl-NL"/>
        </w:rPr>
        <w:t>Complementaire Gezondheidszorg in het Licht van de Bijbel</w:t>
      </w:r>
    </w:p>
    <w:p w14:paraId="35F574D3" w14:textId="77777777" w:rsidR="00E23900" w:rsidRPr="00B701CA" w:rsidRDefault="00E23900" w:rsidP="00E23900">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B701CA">
        <w:rPr>
          <w:rFonts w:ascii="Times New Roman" w:eastAsia="Times New Roman" w:hAnsi="Times New Roman" w:cs="Times New Roman"/>
          <w:b/>
          <w:bCs/>
          <w:sz w:val="27"/>
          <w:szCs w:val="27"/>
          <w:lang w:eastAsia="nl-NL"/>
        </w:rPr>
        <w:t>Master Reference Edition</w:t>
      </w:r>
    </w:p>
    <w:p w14:paraId="248FA470" w14:textId="77777777" w:rsidR="00E23900" w:rsidRPr="00B701CA" w:rsidRDefault="00E23900" w:rsidP="00E23900">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b/>
          <w:bCs/>
          <w:sz w:val="24"/>
          <w:szCs w:val="24"/>
          <w:lang w:eastAsia="nl-NL"/>
        </w:rPr>
        <w:t>Een wetenschappelijke, psychologische, neurowetenschappelijke en Bijbelse evaluatie</w:t>
      </w:r>
    </w:p>
    <w:p w14:paraId="35A428BE" w14:textId="77777777" w:rsidR="00E23900" w:rsidRPr="00B701CA" w:rsidRDefault="00E23900" w:rsidP="00E23900">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lastRenderedPageBreak/>
        <w:t xml:space="preserve">In een tijd waarin het aanbod van complementaire behandelmethoden snel groeit, biedt </w:t>
      </w:r>
      <w:r w:rsidRPr="00B701CA">
        <w:rPr>
          <w:rFonts w:ascii="Times New Roman" w:eastAsia="Times New Roman" w:hAnsi="Times New Roman" w:cs="Times New Roman"/>
          <w:i/>
          <w:iCs/>
          <w:sz w:val="24"/>
          <w:szCs w:val="24"/>
          <w:lang w:eastAsia="nl-NL"/>
        </w:rPr>
        <w:t>Complementaire Gezondheidszorg in het Licht van de Bijbel</w:t>
      </w:r>
      <w:r w:rsidRPr="00B701CA">
        <w:rPr>
          <w:rFonts w:ascii="Times New Roman" w:eastAsia="Times New Roman" w:hAnsi="Times New Roman" w:cs="Times New Roman"/>
          <w:sz w:val="24"/>
          <w:szCs w:val="24"/>
          <w:lang w:eastAsia="nl-NL"/>
        </w:rPr>
        <w:t xml:space="preserve"> een uitgebreide en evenwichtige verkenning van complementaire gezondheidszorg vanuit zowel een wetenschappelijk als een Bijbels perspectief.</w:t>
      </w:r>
    </w:p>
    <w:p w14:paraId="75BBC282" w14:textId="77777777" w:rsidR="00E23900" w:rsidRPr="00B701CA" w:rsidRDefault="00E23900" w:rsidP="00E23900">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 xml:space="preserve">Deze </w:t>
      </w:r>
      <w:r w:rsidRPr="00B701CA">
        <w:rPr>
          <w:rFonts w:ascii="Times New Roman" w:eastAsia="Times New Roman" w:hAnsi="Times New Roman" w:cs="Times New Roman"/>
          <w:b/>
          <w:bCs/>
          <w:sz w:val="24"/>
          <w:szCs w:val="24"/>
          <w:lang w:eastAsia="nl-NL"/>
        </w:rPr>
        <w:t>Master Reference Edition</w:t>
      </w:r>
      <w:r w:rsidRPr="00B701CA">
        <w:rPr>
          <w:rFonts w:ascii="Times New Roman" w:eastAsia="Times New Roman" w:hAnsi="Times New Roman" w:cs="Times New Roman"/>
          <w:sz w:val="24"/>
          <w:szCs w:val="24"/>
          <w:lang w:eastAsia="nl-NL"/>
        </w:rPr>
        <w:t xml:space="preserve"> brengt inzichten samen uit de geneeskunde, psychologie, neurowetenschappen, interpersoonlijke neurobiologie, traumastudies en de christelijke theologie. Het doel is de lezer te helpen onderscheid te maken tussen therapieën die wetenschappelijk onderbouwd zijn, behandelingen waarvan de werkzaamheid nog onvoldoende is aangetoond en benaderingen die ethische of geestelijke vragen kunnen oproepen.</w:t>
      </w:r>
    </w:p>
    <w:p w14:paraId="3F21EBFD" w14:textId="77777777" w:rsidR="00E23900" w:rsidRPr="00B701CA" w:rsidRDefault="00E23900" w:rsidP="00E23900">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In plaats van complementaire gezondheidszorg als geheel af te wijzen of juist kritiekloos te omarmen, nodigt dit boek uit tot zorgvuldige onderscheiding. Elk onderwerp wordt beoordeeld in het licht van actuele wetenschappelijke inzichten, klinische ervaring en de boodschap van de Bijbel. Hierdoor ontstaat een betrouwbaar kader voor weloverwogen en verantwoord handelen.</w:t>
      </w:r>
    </w:p>
    <w:p w14:paraId="13671F01" w14:textId="77777777" w:rsidR="00E23900" w:rsidRPr="00B701CA" w:rsidRDefault="00E23900" w:rsidP="00E23900">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Onderwerpen die aan bod komen zijn onder meer:</w:t>
      </w:r>
    </w:p>
    <w:p w14:paraId="761D37E3" w14:textId="77777777" w:rsidR="00E23900" w:rsidRPr="00B701CA" w:rsidRDefault="00E23900" w:rsidP="00E23900">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Complementaire en Integratieve Gezondheidszorg</w:t>
      </w:r>
    </w:p>
    <w:p w14:paraId="59F5E717" w14:textId="77777777" w:rsidR="00E23900" w:rsidRPr="00B701CA" w:rsidRDefault="00E23900" w:rsidP="00E23900">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Evidence-Based Medicine</w:t>
      </w:r>
    </w:p>
    <w:p w14:paraId="49AF3F49" w14:textId="77777777" w:rsidR="00E23900" w:rsidRPr="00B701CA" w:rsidRDefault="00E23900" w:rsidP="00E23900">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Psychologie en Psychotherapie</w:t>
      </w:r>
    </w:p>
    <w:p w14:paraId="631BBCDE" w14:textId="77777777" w:rsidR="00E23900" w:rsidRPr="00B701CA" w:rsidRDefault="00E23900" w:rsidP="00E23900">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Neurowetenschappen en Neuroplasticiteit</w:t>
      </w:r>
    </w:p>
    <w:p w14:paraId="3A297953" w14:textId="77777777" w:rsidR="00E23900" w:rsidRPr="00B701CA" w:rsidRDefault="00E23900" w:rsidP="00E23900">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Trauma en het LIFE Model</w:t>
      </w:r>
    </w:p>
    <w:p w14:paraId="64203579" w14:textId="77777777" w:rsidR="00E23900" w:rsidRPr="00B701CA" w:rsidRDefault="00E23900" w:rsidP="00E23900">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Hechtingstheorie en Interpersoonlijke Neurobiologie</w:t>
      </w:r>
    </w:p>
    <w:p w14:paraId="42B0585F" w14:textId="77777777" w:rsidR="00E23900" w:rsidRPr="00B701CA" w:rsidRDefault="00E23900" w:rsidP="00E23900">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Geestelijke Vorming en Christelijk Discipelschap</w:t>
      </w:r>
    </w:p>
    <w:p w14:paraId="023B0032" w14:textId="77777777" w:rsidR="00E23900" w:rsidRPr="00B701CA" w:rsidRDefault="00E23900" w:rsidP="00E23900">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Communicatie en Emotionele Gezondheid</w:t>
      </w:r>
    </w:p>
    <w:p w14:paraId="2C831CD0" w14:textId="77777777" w:rsidR="00E23900" w:rsidRPr="00B701CA" w:rsidRDefault="00E23900" w:rsidP="00E23900">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Geestelijke Onderscheiding</w:t>
      </w:r>
    </w:p>
    <w:p w14:paraId="3CF51635" w14:textId="77777777" w:rsidR="00E23900" w:rsidRPr="00B701CA" w:rsidRDefault="00E23900" w:rsidP="00E23900">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Bijbelse Antropologie en Menselijke Bloei</w:t>
      </w:r>
    </w:p>
    <w:p w14:paraId="2161B40A" w14:textId="77777777" w:rsidR="00E23900" w:rsidRPr="00B701CA" w:rsidRDefault="00E23900" w:rsidP="00E23900">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Dit boek is ontworpen als zowel een naslagwerk als een studieboek. De hoofdstukken zijn systematisch opgebouwd met leerdoelen, kernbegrippen, praktijktoepassingen, Bijbelse reflecties, samenvattingen en zorgvuldig gedocumenteerde literatuurverwijzingen.</w:t>
      </w:r>
    </w:p>
    <w:p w14:paraId="3C44B3BB" w14:textId="77777777" w:rsidR="00E23900" w:rsidRPr="00B701CA" w:rsidRDefault="00E23900" w:rsidP="00E23900">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Het is geschreven voor artsen, therapeuten, verpleegkundigen, psychologen, pastorale werkers, voorgangers, docenten, studenten en iedere geïnteresseerde lezer die wetenschap en christelijk geloof op een verantwoorde wijze met elkaar wil verbinden.</w:t>
      </w:r>
    </w:p>
    <w:p w14:paraId="32AFED71" w14:textId="77777777" w:rsidR="00E23900" w:rsidRPr="00B701CA" w:rsidRDefault="00E23900" w:rsidP="00E23900">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 xml:space="preserve">In plaats van eenvoudige antwoorden te geven op complexe vragen, wil </w:t>
      </w:r>
      <w:r w:rsidRPr="00B701CA">
        <w:rPr>
          <w:rFonts w:ascii="Times New Roman" w:eastAsia="Times New Roman" w:hAnsi="Times New Roman" w:cs="Times New Roman"/>
          <w:i/>
          <w:iCs/>
          <w:sz w:val="24"/>
          <w:szCs w:val="24"/>
          <w:lang w:eastAsia="nl-NL"/>
        </w:rPr>
        <w:t>Complementaire Gezondheidszorg in het Licht van de Bijbel</w:t>
      </w:r>
      <w:r w:rsidRPr="00B701CA">
        <w:rPr>
          <w:rFonts w:ascii="Times New Roman" w:eastAsia="Times New Roman" w:hAnsi="Times New Roman" w:cs="Times New Roman"/>
          <w:sz w:val="24"/>
          <w:szCs w:val="24"/>
          <w:lang w:eastAsia="nl-NL"/>
        </w:rPr>
        <w:t xml:space="preserve"> de lezer toerusten om gezondheidszorg kritisch, zorgvuldig en Bijbels verantwoord te beoordelen.</w:t>
      </w:r>
    </w:p>
    <w:p w14:paraId="2234E018" w14:textId="77777777" w:rsidR="00E23900" w:rsidRPr="00B701CA" w:rsidRDefault="00E23900" w:rsidP="00E23900">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 xml:space="preserve">Deze </w:t>
      </w:r>
      <w:r w:rsidRPr="00B701CA">
        <w:rPr>
          <w:rFonts w:ascii="Times New Roman" w:eastAsia="Times New Roman" w:hAnsi="Times New Roman" w:cs="Times New Roman"/>
          <w:b/>
          <w:bCs/>
          <w:sz w:val="24"/>
          <w:szCs w:val="24"/>
          <w:lang w:eastAsia="nl-NL"/>
        </w:rPr>
        <w:t>Master Reference Edition</w:t>
      </w:r>
      <w:r w:rsidRPr="00B701CA">
        <w:rPr>
          <w:rFonts w:ascii="Times New Roman" w:eastAsia="Times New Roman" w:hAnsi="Times New Roman" w:cs="Times New Roman"/>
          <w:sz w:val="24"/>
          <w:szCs w:val="24"/>
          <w:lang w:eastAsia="nl-NL"/>
        </w:rPr>
        <w:t xml:space="preserve"> is ontwikkeld als een duurzaam wetenschappelijk referentiewerk en is bedoeld als gezaghebbende bron voor studie, onderwijs, professionele praktijk en persoonlijke verdieping.</w:t>
      </w:r>
    </w:p>
    <w:p w14:paraId="6185BC9A" w14:textId="77777777" w:rsidR="00E23900" w:rsidRPr="00B701CA" w:rsidRDefault="00E23900" w:rsidP="00E23900">
      <w:pPr>
        <w:spacing w:after="0" w:line="240" w:lineRule="auto"/>
        <w:rPr>
          <w:rFonts w:ascii="Times New Roman" w:eastAsia="Times New Roman" w:hAnsi="Times New Roman" w:cs="Times New Roman"/>
          <w:sz w:val="24"/>
          <w:szCs w:val="24"/>
          <w:lang w:eastAsia="nl-NL"/>
        </w:rPr>
      </w:pPr>
      <w:r>
        <w:rPr>
          <w:noProof/>
        </w:rPr>
        <mc:AlternateContent>
          <mc:Choice Requires="wps">
            <w:drawing>
              <wp:inline distT="0" distB="0" distL="0" distR="0" wp14:anchorId="3FBC737E" wp14:editId="3BA78011">
                <wp:extent cx="5760720" cy="1270"/>
                <wp:effectExtent l="0" t="0" r="17780" b="24130"/>
                <wp:docPr id="354053824" name="Horizontal Lin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0720"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294F925" id="Horizontal Line 1" o:spid="_x0000_s1026" style="width:453.6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h2Tb9QEAANQDAAAOAAAAZHJzL2Uyb0RvYy54bWysU9tuEzEQfUfiHyy/k02ipGlX2VSopQip&#13;&#10;XKTCB0y83qyF7TFjJ5vw9YydNA3whtgHy7MzPp5z5nh5u3dW7DRFg76Rk9FYCu0VtsZvGvnt68Ob&#13;&#10;ayliAt+CRa8bedBR3q5ev1oOodZT7NG2mgSD+FgPoZF9SqGuqqh67SCOMGjPyQ7JQeKQNlVLMDC6&#13;&#10;s9V0PL6qBqQ2ECodI/+9PyblquB3nVbpc9dFnYRtJPeWykplXee1Wi2h3hCE3qhTG/APXTgwni89&#13;&#10;Q91DArEl8xeUM4owYpdGCl2FXWeULhyYzWT8B5unHoIuXFicGM4yxf8Hqz7tnsIXyq3H8Ijqe2RF&#13;&#10;qiHE+pzJQeQasR4+YsszhG3CQnbfkcsnmYbYF00PZ031PgnFP+eLq/FiytIrzk2miyJ5BfXz2UAx&#13;&#10;vdfoRN40knhiBRt2jzHlXqB+LslXeXww1papWS+GRt7Mp/NyIKI1bU4WLrRZ31kSO8hzL18eNYP9&#13;&#10;VuZMYvdZ4xp5fS6CutfQvvNtuSWBscc9H7b+JE7WI3ss1mtsD6wN4dFa/BR40yP9lGJgWzUy/tgC&#13;&#10;aSnsB89zu5nMZtmHJZjNizJ0mVlfZsArhmpkkuK4vUtH724DmU3PN00Kd49veSadKYK9dHVqlq1T&#13;&#10;qJ9snr15GZeql8e4+gUAAP//AwBQSwMEFAAGAAgAAAAhALaakOTcAAAABwEAAA8AAABkcnMvZG93&#13;&#10;bnJldi54bWxMj8FOwzAQRO9I/IO1SNyoQyRaSONUQNUbEiKFnt14m0TY68h208DXs3Apl5FWo5l9&#13;&#10;U64mZ8WIIfaeFNzOMhBIjTc9tQret5ubexAxaTLaekIFXxhhVV1elLow/kRvONapFVxCsdAKupSG&#13;&#10;QsrYdOh0nPkBib2DD04nPkMrTdAnLndW5lk2l073xB86PeBzh81nfXQKwmZnt+NrPR7mi7X9jrvm&#13;&#10;4+7pRanrq2m9ZHlcgkg4pXMCfjcwP1QMtvdHMlFYBbwm/Sl7D9kiB7FXkIOsSvmfv/oBAAD//wMA&#13;&#10;UEsBAi0AFAAGAAgAAAAhALaDOJL+AAAA4QEAABMAAAAAAAAAAAAAAAAAAAAAAFtDb250ZW50X1R5&#13;&#10;cGVzXS54bWxQSwECLQAUAAYACAAAACEAOP0h/9YAAACUAQAACwAAAAAAAAAAAAAAAAAvAQAAX3Jl&#13;&#10;bHMvLnJlbHNQSwECLQAUAAYACAAAACEAtIdk2/UBAADUAwAADgAAAAAAAAAAAAAAAAAuAgAAZHJz&#13;&#10;L2Uyb0RvYy54bWxQSwECLQAUAAYACAAAACEAtpqQ5NwAAAAHAQAADwAAAAAAAAAAAAAAAABPBAAA&#13;&#10;ZHJzL2Rvd25yZXYueG1sUEsFBgAAAAAEAAQA8wAAAFgFAAAAAA==&#13;&#10;" filled="f">
                <v:path arrowok="t"/>
                <w10:anchorlock/>
              </v:rect>
            </w:pict>
          </mc:Fallback>
        </mc:AlternateContent>
      </w:r>
    </w:p>
    <w:p w14:paraId="62A14F83" w14:textId="77777777" w:rsidR="00E23900" w:rsidRPr="00B701CA" w:rsidRDefault="00E23900" w:rsidP="00E23900">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B701CA">
        <w:rPr>
          <w:rFonts w:ascii="Times New Roman" w:eastAsia="Times New Roman" w:hAnsi="Times New Roman" w:cs="Times New Roman"/>
          <w:b/>
          <w:bCs/>
          <w:sz w:val="36"/>
          <w:szCs w:val="36"/>
          <w:lang w:eastAsia="nl-NL"/>
        </w:rPr>
        <w:t>Over de auteur</w:t>
      </w:r>
    </w:p>
    <w:p w14:paraId="6174402F" w14:textId="77777777" w:rsidR="00E23900" w:rsidRPr="00B701CA" w:rsidRDefault="00E23900" w:rsidP="00E23900">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b/>
          <w:bCs/>
          <w:sz w:val="24"/>
          <w:szCs w:val="24"/>
          <w:lang w:eastAsia="nl-NL"/>
        </w:rPr>
        <w:lastRenderedPageBreak/>
        <w:t>Gerard Feller</w:t>
      </w:r>
      <w:r w:rsidRPr="00B701CA">
        <w:rPr>
          <w:rFonts w:ascii="Times New Roman" w:eastAsia="Times New Roman" w:hAnsi="Times New Roman" w:cs="Times New Roman"/>
          <w:sz w:val="24"/>
          <w:szCs w:val="24"/>
          <w:lang w:eastAsia="nl-NL"/>
        </w:rPr>
        <w:t xml:space="preserve"> houdt zich al vele jaren bezig met de bestudering van de relatie tussen complementaire gezondheidszorg, psychologie, neurowetenschappen en de Bijbel. Zijn werk kenmerkt zich door een zorgvuldige combinatie van wetenschappelijke analyse, theologische betrouwbaarheid en praktische toepasbaarheid.</w:t>
      </w:r>
    </w:p>
    <w:p w14:paraId="43CF44FC" w14:textId="77777777" w:rsidR="00E23900" w:rsidRPr="00B701CA" w:rsidRDefault="00E23900" w:rsidP="00E23900">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 xml:space="preserve">Vanuit een interdisciplinaire benadering onderzoekt hij hoe inzichten uit de moderne gezondheidswetenschappen zich verhouden tot het christelijke mensbeeld en de Bijbelse openbaring. Daarbij staat niet alleen de vraag centraal </w:t>
      </w:r>
      <w:r w:rsidRPr="00B701CA">
        <w:rPr>
          <w:rFonts w:ascii="Times New Roman" w:eastAsia="Times New Roman" w:hAnsi="Times New Roman" w:cs="Times New Roman"/>
          <w:i/>
          <w:iCs/>
          <w:sz w:val="24"/>
          <w:szCs w:val="24"/>
          <w:lang w:eastAsia="nl-NL"/>
        </w:rPr>
        <w:t>wat</w:t>
      </w:r>
      <w:r w:rsidRPr="00B701CA">
        <w:rPr>
          <w:rFonts w:ascii="Times New Roman" w:eastAsia="Times New Roman" w:hAnsi="Times New Roman" w:cs="Times New Roman"/>
          <w:sz w:val="24"/>
          <w:szCs w:val="24"/>
          <w:lang w:eastAsia="nl-NL"/>
        </w:rPr>
        <w:t xml:space="preserve"> werkt, maar ook </w:t>
      </w:r>
      <w:r w:rsidRPr="00B701CA">
        <w:rPr>
          <w:rFonts w:ascii="Times New Roman" w:eastAsia="Times New Roman" w:hAnsi="Times New Roman" w:cs="Times New Roman"/>
          <w:i/>
          <w:iCs/>
          <w:sz w:val="24"/>
          <w:szCs w:val="24"/>
          <w:lang w:eastAsia="nl-NL"/>
        </w:rPr>
        <w:t>waarom</w:t>
      </w:r>
      <w:r w:rsidRPr="00B701CA">
        <w:rPr>
          <w:rFonts w:ascii="Times New Roman" w:eastAsia="Times New Roman" w:hAnsi="Times New Roman" w:cs="Times New Roman"/>
          <w:sz w:val="24"/>
          <w:szCs w:val="24"/>
          <w:lang w:eastAsia="nl-NL"/>
        </w:rPr>
        <w:t xml:space="preserve"> een bepaalde benadering werkzaam is en of deze in overeenstemming is met een Bijbels verstaan van de mens.</w:t>
      </w:r>
    </w:p>
    <w:p w14:paraId="01963F55" w14:textId="77777777" w:rsidR="00E23900" w:rsidRPr="00B701CA" w:rsidRDefault="00E23900" w:rsidP="00E23900">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Met dit boek wil Gerard Feller zorgprofessionals, theologen, studenten en andere geïnteresseerden ondersteunen bij het ontwikkelen van een evenwichtige visie op gezondheid, genezing en geestelijke onderscheiding. Zijn streven is een brug te slaan tussen wetenschappelijke kennis en Bijbelse wijsheid, zodat lezers toegerust worden om met zowel intellectuele zorgvuldigheid als geestelijke integriteit keuzes te maken.</w:t>
      </w:r>
    </w:p>
    <w:p w14:paraId="7C0853CD" w14:textId="77777777" w:rsidR="00E23900" w:rsidRPr="008D6FDD" w:rsidRDefault="00E23900" w:rsidP="00E23900">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8D6FDD">
        <w:rPr>
          <w:rFonts w:ascii="Times New Roman" w:eastAsia="Times New Roman" w:hAnsi="Times New Roman" w:cs="Times New Roman"/>
          <w:b/>
          <w:bCs/>
          <w:kern w:val="36"/>
          <w:sz w:val="48"/>
          <w:szCs w:val="48"/>
          <w:lang w:eastAsia="nl-NL"/>
        </w:rPr>
        <w:t>Complementary Healthcare in the Light of Scripture</w:t>
      </w:r>
    </w:p>
    <w:p w14:paraId="6683DAF4" w14:textId="77777777" w:rsidR="00E23900" w:rsidRPr="008D6FDD" w:rsidRDefault="00E23900" w:rsidP="00E23900">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8D6FDD">
        <w:rPr>
          <w:rFonts w:ascii="Times New Roman" w:eastAsia="Times New Roman" w:hAnsi="Times New Roman" w:cs="Times New Roman"/>
          <w:b/>
          <w:bCs/>
          <w:sz w:val="27"/>
          <w:szCs w:val="27"/>
          <w:lang w:eastAsia="nl-NL"/>
        </w:rPr>
        <w:t>Master Reference Edition</w:t>
      </w:r>
    </w:p>
    <w:p w14:paraId="6B73B534" w14:textId="77777777" w:rsidR="00E23900" w:rsidRPr="008D6FDD" w:rsidRDefault="00E23900" w:rsidP="00E2390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b/>
          <w:bCs/>
          <w:sz w:val="24"/>
          <w:szCs w:val="24"/>
          <w:lang w:eastAsia="nl-NL"/>
        </w:rPr>
        <w:t>A Scientific, Psychological, Neuroscientific and Biblical Evaluation</w:t>
      </w:r>
    </w:p>
    <w:p w14:paraId="50FB81AD" w14:textId="77777777" w:rsidR="00E23900" w:rsidRPr="008D6FDD" w:rsidRDefault="00E23900" w:rsidP="00E2390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 xml:space="preserve">In an age of rapidly expanding healthcare options, </w:t>
      </w:r>
      <w:r w:rsidRPr="008D6FDD">
        <w:rPr>
          <w:rFonts w:ascii="Times New Roman" w:eastAsia="Times New Roman" w:hAnsi="Times New Roman" w:cs="Times New Roman"/>
          <w:i/>
          <w:iCs/>
          <w:sz w:val="24"/>
          <w:szCs w:val="24"/>
          <w:lang w:eastAsia="nl-NL"/>
        </w:rPr>
        <w:t>Complementary Healthcare in the Light of Scripture</w:t>
      </w:r>
      <w:r w:rsidRPr="008D6FDD">
        <w:rPr>
          <w:rFonts w:ascii="Times New Roman" w:eastAsia="Times New Roman" w:hAnsi="Times New Roman" w:cs="Times New Roman"/>
          <w:sz w:val="24"/>
          <w:szCs w:val="24"/>
          <w:lang w:eastAsia="nl-NL"/>
        </w:rPr>
        <w:t xml:space="preserve"> provides a comprehensive and balanced exploration of complementary therapies from both a scientific and a biblical perspective.</w:t>
      </w:r>
    </w:p>
    <w:p w14:paraId="5BAAB85E" w14:textId="77777777" w:rsidR="00E23900" w:rsidRPr="008D6FDD" w:rsidRDefault="00E23900" w:rsidP="00E2390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This Master Reference Edition brings together evidence from medicine, psychology, neuroscience, interpersonal neurobiology, trauma research, and Christian theology to help readers distinguish between therapies that are clinically valuable, those that remain scientifically unproven, and those that may raise ethical or spiritual concerns.</w:t>
      </w:r>
    </w:p>
    <w:p w14:paraId="3F6FC4EA" w14:textId="77777777" w:rsidR="00E23900" w:rsidRPr="008D6FDD" w:rsidRDefault="00E23900" w:rsidP="00E2390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Rather than rejecting or endorsing complementary healthcare as a whole, the book encourages careful discernment. Each subject is examined through the lenses of current scientific research, clinical practice, and the teachings of Scripture, offering readers a framework for responsible and informed decision-making.</w:t>
      </w:r>
    </w:p>
    <w:p w14:paraId="3DE22BE3" w14:textId="77777777" w:rsidR="00E23900" w:rsidRPr="008D6FDD" w:rsidRDefault="00E23900" w:rsidP="00E2390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Topics include:</w:t>
      </w:r>
    </w:p>
    <w:p w14:paraId="28BA6601" w14:textId="77777777" w:rsidR="00E23900" w:rsidRPr="008D6FDD" w:rsidRDefault="00E23900" w:rsidP="00E23900">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Complementary and Integrative Healthcare</w:t>
      </w:r>
    </w:p>
    <w:p w14:paraId="11E7F33B" w14:textId="77777777" w:rsidR="00E23900" w:rsidRPr="008D6FDD" w:rsidRDefault="00E23900" w:rsidP="00E23900">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Evidence-Based Medicine</w:t>
      </w:r>
    </w:p>
    <w:p w14:paraId="0A6AE120" w14:textId="77777777" w:rsidR="00E23900" w:rsidRPr="008D6FDD" w:rsidRDefault="00E23900" w:rsidP="00E23900">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Psychology and Psychotherapy</w:t>
      </w:r>
    </w:p>
    <w:p w14:paraId="414B2F10" w14:textId="77777777" w:rsidR="00E23900" w:rsidRPr="008D6FDD" w:rsidRDefault="00E23900" w:rsidP="00E23900">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Neuroscience and Neuroplasticity</w:t>
      </w:r>
    </w:p>
    <w:p w14:paraId="7C59599E" w14:textId="77777777" w:rsidR="00E23900" w:rsidRPr="008D6FDD" w:rsidRDefault="00E23900" w:rsidP="00E23900">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Trauma and the LIFE Model</w:t>
      </w:r>
    </w:p>
    <w:p w14:paraId="0ACFF651" w14:textId="77777777" w:rsidR="00E23900" w:rsidRPr="008D6FDD" w:rsidRDefault="00E23900" w:rsidP="00E23900">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Attachment Theory and Interpersonal Neurobiology</w:t>
      </w:r>
    </w:p>
    <w:p w14:paraId="672934E6" w14:textId="77777777" w:rsidR="00E23900" w:rsidRPr="008D6FDD" w:rsidRDefault="00E23900" w:rsidP="00E23900">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Spiritual Formation and Christian Discipleship</w:t>
      </w:r>
    </w:p>
    <w:p w14:paraId="32DF5397" w14:textId="77777777" w:rsidR="00E23900" w:rsidRPr="008D6FDD" w:rsidRDefault="00E23900" w:rsidP="00E23900">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Communication and Emotional Health</w:t>
      </w:r>
    </w:p>
    <w:p w14:paraId="3C96A13F" w14:textId="77777777" w:rsidR="00E23900" w:rsidRPr="008D6FDD" w:rsidRDefault="00E23900" w:rsidP="00E23900">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lastRenderedPageBreak/>
        <w:t>Discernment of Spiritual Influences</w:t>
      </w:r>
    </w:p>
    <w:p w14:paraId="79B4BC1C" w14:textId="77777777" w:rsidR="00E23900" w:rsidRPr="008D6FDD" w:rsidRDefault="00E23900" w:rsidP="00E23900">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Biblical Anthropology and Human Flourishing</w:t>
      </w:r>
    </w:p>
    <w:p w14:paraId="25A1704A" w14:textId="77777777" w:rsidR="00E23900" w:rsidRPr="008D6FDD" w:rsidRDefault="00E23900" w:rsidP="00E2390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Designed as both a reference work and an educational resource, this volume features a structured chapter format with learning objectives, key concepts, clinical applications, biblical reflections, chapter summaries, and carefully documented references.</w:t>
      </w:r>
    </w:p>
    <w:p w14:paraId="3D5D92EF" w14:textId="77777777" w:rsidR="00E23900" w:rsidRPr="008D6FDD" w:rsidRDefault="00E23900" w:rsidP="00E2390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Written for healthcare professionals, pastors, counsellors, educators, theology students, and thoughtful readers, this book seeks to build bridges between scientific knowledge and biblical wisdom while maintaining respect for both rigorous academic research and historic Christian faith.</w:t>
      </w:r>
    </w:p>
    <w:p w14:paraId="49DAC2AD" w14:textId="77777777" w:rsidR="00E23900" w:rsidRPr="008D6FDD" w:rsidRDefault="00E23900" w:rsidP="00E2390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 xml:space="preserve">Rather than presenting simplistic answers, </w:t>
      </w:r>
      <w:r w:rsidRPr="008D6FDD">
        <w:rPr>
          <w:rFonts w:ascii="Times New Roman" w:eastAsia="Times New Roman" w:hAnsi="Times New Roman" w:cs="Times New Roman"/>
          <w:i/>
          <w:iCs/>
          <w:sz w:val="24"/>
          <w:szCs w:val="24"/>
          <w:lang w:eastAsia="nl-NL"/>
        </w:rPr>
        <w:t>Complementary Healthcare in the Light of Scripture</w:t>
      </w:r>
      <w:r w:rsidRPr="008D6FDD">
        <w:rPr>
          <w:rFonts w:ascii="Times New Roman" w:eastAsia="Times New Roman" w:hAnsi="Times New Roman" w:cs="Times New Roman"/>
          <w:sz w:val="24"/>
          <w:szCs w:val="24"/>
          <w:lang w:eastAsia="nl-NL"/>
        </w:rPr>
        <w:t xml:space="preserve"> equips readers with practical tools for evaluating healthcare practices critically, compassionately, and biblically.</w:t>
      </w:r>
    </w:p>
    <w:p w14:paraId="686B373E" w14:textId="77777777" w:rsidR="00E23900" w:rsidRPr="008D6FDD" w:rsidRDefault="00E23900" w:rsidP="00E2390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This Master Reference Edition has been developed as a long-term scholarly resource, intended to serve as an authoritative reference for study, teaching, professional practice, and personal reflection.</w:t>
      </w:r>
    </w:p>
    <w:p w14:paraId="743341E7" w14:textId="77777777" w:rsidR="00E23900" w:rsidRPr="008D6FDD" w:rsidRDefault="00E23900" w:rsidP="00E2390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b/>
          <w:bCs/>
          <w:sz w:val="24"/>
          <w:szCs w:val="24"/>
          <w:lang w:eastAsia="nl-NL"/>
        </w:rPr>
        <w:t>About the Author</w:t>
      </w:r>
    </w:p>
    <w:p w14:paraId="6D7428D6" w14:textId="77777777" w:rsidR="00E23900" w:rsidRPr="008D6FDD" w:rsidRDefault="00E23900" w:rsidP="00E2390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b/>
          <w:bCs/>
          <w:sz w:val="24"/>
          <w:szCs w:val="24"/>
          <w:lang w:eastAsia="nl-NL"/>
        </w:rPr>
        <w:t>Gerard Feller</w:t>
      </w:r>
      <w:r w:rsidRPr="008D6FDD">
        <w:rPr>
          <w:rFonts w:ascii="Times New Roman" w:eastAsia="Times New Roman" w:hAnsi="Times New Roman" w:cs="Times New Roman"/>
          <w:sz w:val="24"/>
          <w:szCs w:val="24"/>
          <w:lang w:eastAsia="nl-NL"/>
        </w:rPr>
        <w:t xml:space="preserve"> has devoted many years to researching the relationship between complementary healthcare, psychology, neuroscience, and biblical theology. His work is characterized by a commitment to careful scientific evaluation, theological integrity, and practical application. Through extensive study and interdisciplinary research, he seeks to help readers navigate complex healthcare issues with both intellectual rigor and spiritual discernment, fostering an integrated understanding of health, healing, and Christian faith.</w:t>
      </w:r>
    </w:p>
    <w:p w14:paraId="1C4F8591" w14:textId="77777777" w:rsidR="00E23900" w:rsidRDefault="00E23900" w:rsidP="00E23900"/>
    <w:p w14:paraId="31C3CDD7" w14:textId="77777777" w:rsidR="00E23900" w:rsidRDefault="00E23900" w:rsidP="00E23900"/>
    <w:p w14:paraId="22FAA2CE" w14:textId="77777777" w:rsidR="00991B39" w:rsidRDefault="00991B39" w:rsidP="00991B39"/>
    <w:p w14:paraId="7F722F50" w14:textId="77777777" w:rsidR="00E849EC" w:rsidRDefault="00E849EC"/>
    <w:p w14:paraId="27FA9399" w14:textId="77777777" w:rsidR="00E23900" w:rsidRDefault="00E23900"/>
    <w:sectPr w:rsidR="00E239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1370237"/>
    <w:multiLevelType w:val="multilevel"/>
    <w:tmpl w:val="63BA4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B53680"/>
    <w:multiLevelType w:val="multilevel"/>
    <w:tmpl w:val="F2485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5706745">
    <w:abstractNumId w:val="1"/>
  </w:num>
  <w:num w:numId="2" w16cid:durableId="28241820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1CA"/>
    <w:rsid w:val="004F6BA2"/>
    <w:rsid w:val="008E2A83"/>
    <w:rsid w:val="00991B39"/>
    <w:rsid w:val="009B141F"/>
    <w:rsid w:val="009B7206"/>
    <w:rsid w:val="00B1263B"/>
    <w:rsid w:val="00B701CA"/>
    <w:rsid w:val="00BE2344"/>
    <w:rsid w:val="00C912F9"/>
    <w:rsid w:val="00E23900"/>
    <w:rsid w:val="00E849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E3BF9E2"/>
  <w15:chartTrackingRefBased/>
  <w15:docId w15:val="{82FC9076-1249-2D45-840C-A020E4B85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character" w:customStyle="1" w:styleId="s1">
    <w:name w:val="s1"/>
    <w:basedOn w:val="Standaardalinea-lettertype"/>
    <w:rsid w:val="00B701CA"/>
  </w:style>
  <w:style w:type="paragraph" w:customStyle="1" w:styleId="p2">
    <w:name w:val="p2"/>
    <w:basedOn w:val="Standaard"/>
    <w:rsid w:val="00B701C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3">
    <w:name w:val="p3"/>
    <w:basedOn w:val="Standaard"/>
    <w:rsid w:val="00B701C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4">
    <w:name w:val="p4"/>
    <w:basedOn w:val="Standaard"/>
    <w:rsid w:val="00B701C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5">
    <w:name w:val="p5"/>
    <w:basedOn w:val="Standaard"/>
    <w:rsid w:val="00B701CA"/>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1651</Words>
  <Characters>11613</Characters>
  <Application>Microsoft Office Word</Application>
  <DocSecurity>0</DocSecurity>
  <Lines>211</Lines>
  <Paragraphs>108</Paragraphs>
  <ScaleCrop>false</ScaleCrop>
  <Company/>
  <LinksUpToDate>false</LinksUpToDate>
  <CharactersWithSpaces>13156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2</cp:revision>
  <dcterms:created xsi:type="dcterms:W3CDTF">2026-08-03T12:26:00Z</dcterms:created>
  <dcterms:modified xsi:type="dcterms:W3CDTF">2026-08-03T12:26:00Z</dcterms:modified>
</cp:coreProperties>
</file>