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69D5D" w14:textId="17271198" w:rsidR="00BF5C81" w:rsidRPr="00BF5C81" w:rsidRDefault="00BF5C81" w:rsidP="00BF5C81">
      <w:pPr>
        <w:spacing w:after="100" w:afterAutospacing="1" w:line="240" w:lineRule="atLeast"/>
        <w:outlineLvl w:val="0"/>
        <w:rPr>
          <w:rFonts w:ascii="Helvetica" w:eastAsia="Times New Roman" w:hAnsi="Helvetica" w:cs="Times New Roman"/>
          <w:b/>
          <w:bCs/>
          <w:color w:val="000000"/>
          <w:kern w:val="36"/>
          <w:sz w:val="28"/>
          <w:szCs w:val="28"/>
          <w:lang w:eastAsia="nl-NL"/>
        </w:rPr>
      </w:pPr>
      <w:r w:rsidRPr="00BF5C81">
        <w:rPr>
          <w:rFonts w:ascii="Helvetica" w:eastAsia="Times New Roman" w:hAnsi="Helvetica" w:cs="Times New Roman"/>
          <w:b/>
          <w:bCs/>
          <w:color w:val="000000"/>
          <w:kern w:val="36"/>
          <w:sz w:val="28"/>
          <w:szCs w:val="28"/>
          <w:lang w:eastAsia="nl-NL"/>
        </w:rPr>
        <w:t xml:space="preserve">Kleurentherapie </w:t>
      </w:r>
    </w:p>
    <w:p w14:paraId="50DAAFC9" w14:textId="643B683B" w:rsidR="00BF5C81" w:rsidRPr="00BF5C81" w:rsidRDefault="00BF5C81" w:rsidP="00BF5C81">
      <w:pPr>
        <w:spacing w:after="100" w:afterAutospacing="1" w:line="240" w:lineRule="atLeast"/>
        <w:outlineLvl w:val="0"/>
        <w:rPr>
          <w:rFonts w:ascii="Helvetica" w:eastAsia="Times New Roman" w:hAnsi="Helvetica" w:cs="Times New Roman"/>
          <w:b/>
          <w:bCs/>
          <w:color w:val="000000"/>
          <w:kern w:val="36"/>
          <w:sz w:val="24"/>
          <w:szCs w:val="24"/>
          <w:lang w:eastAsia="nl-NL"/>
        </w:rPr>
      </w:pPr>
      <w:r w:rsidRPr="00BF5C81">
        <w:rPr>
          <w:rFonts w:ascii="Helvetica" w:eastAsia="Times New Roman" w:hAnsi="Helvetica" w:cs="Times New Roman"/>
          <w:b/>
          <w:bCs/>
          <w:color w:val="000000"/>
          <w:kern w:val="36"/>
          <w:sz w:val="24"/>
          <w:szCs w:val="24"/>
          <w:lang w:eastAsia="nl-NL"/>
        </w:rPr>
        <w:t>Door Gerard Feller</w:t>
      </w:r>
    </w:p>
    <w:p w14:paraId="3D3FC18B" w14:textId="2DB7CD20"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t xml:space="preserve">Kleurentherapie is een therapie die d.m.v. straling met gekleurde lampen beoogt een herstel te geven in het energie-evenwicht dat bij ZIEKTE geblokkeerd zou zijn. Deze blokkades betreffen het z.g. </w:t>
      </w:r>
      <w:proofErr w:type="spellStart"/>
      <w:r w:rsidRPr="00BF5C81">
        <w:rPr>
          <w:rFonts w:ascii="Helvetica" w:eastAsia="Times New Roman" w:hAnsi="Helvetica" w:cs="Times New Roman"/>
          <w:color w:val="444444"/>
          <w:sz w:val="24"/>
          <w:szCs w:val="24"/>
          <w:lang w:eastAsia="nl-NL"/>
        </w:rPr>
        <w:t>aurische</w:t>
      </w:r>
      <w:proofErr w:type="spellEnd"/>
      <w:r w:rsidRPr="00BF5C81">
        <w:rPr>
          <w:rFonts w:ascii="Helvetica" w:eastAsia="Times New Roman" w:hAnsi="Helvetica" w:cs="Times New Roman"/>
          <w:color w:val="444444"/>
          <w:sz w:val="24"/>
          <w:szCs w:val="24"/>
          <w:lang w:eastAsia="nl-NL"/>
        </w:rPr>
        <w:t xml:space="preserve"> Lichaam van de mens, dat het licht in de atmosfeer zou absorberen en opdelen in kleurenenergie-componenten. Deze zouden weer naar de verschillende delen van het Lichaam vloeien waardoor men Levenskracht in zich opneemt.</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 xml:space="preserve">Deze therapie moet men niet verwarren met de lichttherapie, zoals die gebruikt wordt door veel fysiotherapeuten die juist niet gebruik maken van het zichtbaar deel van het elektromagnetisch spectrum, maar van het infrarode of ultraviolette deel. Deze golflengtes bewerken ook duidelijke fysiologische effecten na een behandeling, zoals hyperemie, pigmentatie en omzettingen van </w:t>
      </w:r>
      <w:r w:rsidRPr="00BF5C81">
        <w:rPr>
          <w:rFonts w:ascii="Helvetica" w:eastAsia="Times New Roman" w:hAnsi="Helvetica" w:cs="Times New Roman"/>
          <w:color w:val="444444"/>
          <w:sz w:val="24"/>
          <w:szCs w:val="24"/>
          <w:lang w:eastAsia="nl-NL"/>
        </w:rPr>
        <w:t>provitamines</w:t>
      </w:r>
      <w:r w:rsidRPr="00BF5C81">
        <w:rPr>
          <w:rFonts w:ascii="Helvetica" w:eastAsia="Times New Roman" w:hAnsi="Helvetica" w:cs="Times New Roman"/>
          <w:color w:val="444444"/>
          <w:sz w:val="24"/>
          <w:szCs w:val="24"/>
          <w:lang w:eastAsia="nl-NL"/>
        </w:rPr>
        <w:t xml:space="preserve"> </w:t>
      </w:r>
      <w:proofErr w:type="spellStart"/>
      <w:r w:rsidRPr="00BF5C81">
        <w:rPr>
          <w:rFonts w:ascii="Helvetica" w:eastAsia="Times New Roman" w:hAnsi="Helvetica" w:cs="Times New Roman"/>
          <w:color w:val="444444"/>
          <w:sz w:val="24"/>
          <w:szCs w:val="24"/>
          <w:lang w:eastAsia="nl-NL"/>
        </w:rPr>
        <w:t>etc</w:t>
      </w:r>
      <w:proofErr w:type="spellEnd"/>
      <w:r w:rsidRPr="00BF5C81">
        <w:rPr>
          <w:rFonts w:ascii="Helvetica" w:eastAsia="Times New Roman" w:hAnsi="Helvetica" w:cs="Times New Roman"/>
          <w:color w:val="444444"/>
          <w:sz w:val="24"/>
          <w:szCs w:val="24"/>
          <w:lang w:eastAsia="nl-NL"/>
        </w:rPr>
        <w:t>, dit i.t.t. de behandelingen met het zichtbaar deel van het spectrum, waar de chromotherapie zich tot beperkt.</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Door het aanwenden van een fysische prikkel, maar zeker ook door de (</w:t>
      </w:r>
      <w:r w:rsidRPr="00BF5C81">
        <w:rPr>
          <w:rFonts w:ascii="Helvetica" w:eastAsia="Times New Roman" w:hAnsi="Helvetica" w:cs="Times New Roman"/>
          <w:color w:val="444444"/>
          <w:sz w:val="24"/>
          <w:szCs w:val="24"/>
          <w:lang w:eastAsia="nl-NL"/>
        </w:rPr>
        <w:t>on-Bijbelse</w:t>
      </w:r>
      <w:r w:rsidRPr="00BF5C81">
        <w:rPr>
          <w:rFonts w:ascii="Helvetica" w:eastAsia="Times New Roman" w:hAnsi="Helvetica" w:cs="Times New Roman"/>
          <w:color w:val="444444"/>
          <w:sz w:val="24"/>
          <w:szCs w:val="24"/>
          <w:lang w:eastAsia="nl-NL"/>
        </w:rPr>
        <w:t xml:space="preserve">) geestelijke, theoretische grondslagen en benadering, probeert de kleurentherapie een brug te vormen tussen de occulte en westerse (althans bijbels geaccepteerde) </w:t>
      </w:r>
      <w:r w:rsidRPr="00BF5C81">
        <w:rPr>
          <w:rFonts w:ascii="Helvetica" w:eastAsia="Times New Roman" w:hAnsi="Helvetica" w:cs="Times New Roman"/>
          <w:color w:val="444444"/>
          <w:sz w:val="24"/>
          <w:szCs w:val="24"/>
          <w:lang w:eastAsia="nl-NL"/>
        </w:rPr>
        <w:t>therapieën</w:t>
      </w:r>
      <w:r w:rsidRPr="00BF5C81">
        <w:rPr>
          <w:rFonts w:ascii="Helvetica" w:eastAsia="Times New Roman" w:hAnsi="Helvetica" w:cs="Times New Roman"/>
          <w:color w:val="444444"/>
          <w:sz w:val="24"/>
          <w:szCs w:val="24"/>
          <w:lang w:eastAsia="nl-NL"/>
        </w:rPr>
        <w:t>.</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 xml:space="preserve">De werking is namelijk niet door een fysische kracht maar door een spirituele kracht, die volgens de kleurentherapie de verbinding moet vormen tussen onze stoffelijke lichamen en de fijnere krachten of trillingen van hogere bewustzijnsniveaus en geestelijke groei. Het is allemaal gebaseerd op Hindoeïstische en Taoïstische vooronderstellingen die op een </w:t>
      </w:r>
      <w:r w:rsidRPr="00BF5C81">
        <w:rPr>
          <w:rFonts w:ascii="Helvetica" w:eastAsia="Times New Roman" w:hAnsi="Helvetica" w:cs="Times New Roman"/>
          <w:color w:val="444444"/>
          <w:sz w:val="24"/>
          <w:szCs w:val="24"/>
          <w:lang w:eastAsia="nl-NL"/>
        </w:rPr>
        <w:t>on-Bijbels</w:t>
      </w:r>
      <w:r w:rsidRPr="00BF5C81">
        <w:rPr>
          <w:rFonts w:ascii="Helvetica" w:eastAsia="Times New Roman" w:hAnsi="Helvetica" w:cs="Times New Roman"/>
          <w:color w:val="444444"/>
          <w:sz w:val="24"/>
          <w:szCs w:val="24"/>
          <w:lang w:eastAsia="nl-NL"/>
        </w:rPr>
        <w:t xml:space="preserve"> mensbeeld en Godsbeeld en geesteswereld gefundeerd' zijn, en die duidelijk occult zijn.</w:t>
      </w:r>
      <w:r w:rsidRPr="00BF5C81">
        <w:rPr>
          <w:rFonts w:ascii="Helvetica" w:eastAsia="Times New Roman" w:hAnsi="Helvetica" w:cs="Times New Roman"/>
          <w:color w:val="444444"/>
          <w:sz w:val="24"/>
          <w:szCs w:val="24"/>
          <w:lang w:eastAsia="nl-NL"/>
        </w:rPr>
        <w:br/>
      </w:r>
    </w:p>
    <w:p w14:paraId="51F0B348" w14:textId="77777777" w:rsidR="00BF5C81" w:rsidRPr="00BF5C81" w:rsidRDefault="00BF5C81" w:rsidP="00BF5C81">
      <w:pPr>
        <w:spacing w:before="225" w:after="225" w:line="264" w:lineRule="atLeast"/>
        <w:outlineLvl w:val="2"/>
        <w:rPr>
          <w:rFonts w:ascii="Helvetica" w:eastAsia="Times New Roman" w:hAnsi="Helvetica" w:cs="Times New Roman"/>
          <w:caps/>
          <w:color w:val="444444"/>
          <w:sz w:val="24"/>
          <w:szCs w:val="24"/>
          <w:lang w:eastAsia="nl-NL"/>
        </w:rPr>
      </w:pPr>
      <w:r w:rsidRPr="00BF5C81">
        <w:rPr>
          <w:rFonts w:ascii="Helvetica" w:eastAsia="Times New Roman" w:hAnsi="Helvetica" w:cs="Times New Roman"/>
          <w:caps/>
          <w:color w:val="444444"/>
          <w:sz w:val="24"/>
          <w:szCs w:val="24"/>
          <w:lang w:eastAsia="nl-NL"/>
        </w:rPr>
        <w:t>AURA'S</w:t>
      </w:r>
    </w:p>
    <w:p w14:paraId="1A1ABD6E" w14:textId="77777777"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t>In veel occulte literatuur wordt de aura beschreven als een vaag wolkig verschijnsel dat het menselijke lichaam in meerdere lagen omhult. Niet alleen levende organisme zouden een dergelijke aura hebben, maar zelfs metalen en mineralen. De aura is alleen zichtbaar voor paranormaal 'begaafde' personen.</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Op schilderijen vanuit de kerkelijke kunst in de middeleeuwen zien we ook vaak een lichtverschijnsel rond het hoofd (nimbus), of lichaam (</w:t>
      </w:r>
      <w:proofErr w:type="gramStart"/>
      <w:r w:rsidRPr="00BF5C81">
        <w:rPr>
          <w:rFonts w:ascii="Helvetica" w:eastAsia="Times New Roman" w:hAnsi="Helvetica" w:cs="Times New Roman"/>
          <w:color w:val="444444"/>
          <w:sz w:val="24"/>
          <w:szCs w:val="24"/>
          <w:lang w:eastAsia="nl-NL"/>
        </w:rPr>
        <w:t>aureool</w:t>
      </w:r>
      <w:proofErr w:type="gramEnd"/>
      <w:r w:rsidRPr="00BF5C81">
        <w:rPr>
          <w:rFonts w:ascii="Helvetica" w:eastAsia="Times New Roman" w:hAnsi="Helvetica" w:cs="Times New Roman"/>
          <w:color w:val="444444"/>
          <w:sz w:val="24"/>
          <w:szCs w:val="24"/>
          <w:lang w:eastAsia="nl-NL"/>
        </w:rPr>
        <w:t>).</w:t>
      </w:r>
      <w:r w:rsidRPr="00BF5C81">
        <w:rPr>
          <w:rFonts w:ascii="Helvetica" w:eastAsia="Times New Roman" w:hAnsi="Helvetica" w:cs="Times New Roman"/>
          <w:color w:val="444444"/>
          <w:sz w:val="24"/>
          <w:szCs w:val="24"/>
          <w:lang w:eastAsia="nl-NL"/>
        </w:rPr>
        <w:br/>
        <w:t>In de loop der eeuwen hebben veel theosofen en antroposofen de aura ingepast in hun denkbeelden, hoewel er steeds weer verschil van mening bestaat over deze subjectieve paranormale waarnemingen.</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De aura is in eerste instantie een begrip uit de Hindoe -filosofie. Deze onderscheidt een 7-voudige natuur die het geestelijke karakter van de mens uitbeeldt, en (volgens de evolutiegedachte) geclassificeerd wordt in verschillende bewustzijnsniveaus.</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lastRenderedPageBreak/>
        <w:br/>
        <w:t>Deze zijn in volgorde van belangrijkheid:</w:t>
      </w:r>
      <w:r w:rsidRPr="00BF5C81">
        <w:rPr>
          <w:rFonts w:ascii="Helvetica" w:eastAsia="Times New Roman" w:hAnsi="Helvetica" w:cs="Times New Roman"/>
          <w:color w:val="444444"/>
          <w:sz w:val="24"/>
          <w:szCs w:val="24"/>
          <w:lang w:eastAsia="nl-NL"/>
        </w:rPr>
        <w:br/>
        <w:t>a. het stoffelijke etherische niveau</w:t>
      </w:r>
      <w:r w:rsidRPr="00BF5C81">
        <w:rPr>
          <w:rFonts w:ascii="Helvetica" w:eastAsia="Times New Roman" w:hAnsi="Helvetica" w:cs="Times New Roman"/>
          <w:color w:val="444444"/>
          <w:sz w:val="24"/>
          <w:szCs w:val="24"/>
          <w:lang w:eastAsia="nl-NL"/>
        </w:rPr>
        <w:br/>
        <w:t>b. het astrale niveau</w:t>
      </w:r>
      <w:r w:rsidRPr="00BF5C81">
        <w:rPr>
          <w:rFonts w:ascii="Helvetica" w:eastAsia="Times New Roman" w:hAnsi="Helvetica" w:cs="Times New Roman"/>
          <w:color w:val="444444"/>
          <w:sz w:val="24"/>
          <w:szCs w:val="24"/>
          <w:lang w:eastAsia="nl-NL"/>
        </w:rPr>
        <w:br/>
        <w:t>c. het lage geestelijke niveau</w:t>
      </w:r>
      <w:r w:rsidRPr="00BF5C81">
        <w:rPr>
          <w:rFonts w:ascii="Helvetica" w:eastAsia="Times New Roman" w:hAnsi="Helvetica" w:cs="Times New Roman"/>
          <w:color w:val="444444"/>
          <w:sz w:val="24"/>
          <w:szCs w:val="24"/>
          <w:lang w:eastAsia="nl-NL"/>
        </w:rPr>
        <w:br/>
        <w:t>d. het hogere geestelijke niveau </w:t>
      </w:r>
      <w:r w:rsidRPr="00BF5C81">
        <w:rPr>
          <w:rFonts w:ascii="Helvetica" w:eastAsia="Times New Roman" w:hAnsi="Helvetica" w:cs="Times New Roman"/>
          <w:color w:val="444444"/>
          <w:sz w:val="24"/>
          <w:szCs w:val="24"/>
          <w:lang w:eastAsia="nl-NL"/>
        </w:rPr>
        <w:br/>
        <w:t>e. het spirituele causale niveau </w:t>
      </w:r>
      <w:r w:rsidRPr="00BF5C81">
        <w:rPr>
          <w:rFonts w:ascii="Helvetica" w:eastAsia="Times New Roman" w:hAnsi="Helvetica" w:cs="Times New Roman"/>
          <w:color w:val="444444"/>
          <w:sz w:val="24"/>
          <w:szCs w:val="24"/>
          <w:lang w:eastAsia="nl-NL"/>
        </w:rPr>
        <w:br/>
        <w:t>f. het intuïtie niveau</w:t>
      </w:r>
      <w:r w:rsidRPr="00BF5C81">
        <w:rPr>
          <w:rFonts w:ascii="Helvetica" w:eastAsia="Times New Roman" w:hAnsi="Helvetica" w:cs="Times New Roman"/>
          <w:color w:val="444444"/>
          <w:sz w:val="24"/>
          <w:szCs w:val="24"/>
          <w:lang w:eastAsia="nl-NL"/>
        </w:rPr>
        <w:br/>
        <w:t>g. het goddelijke of absolute niveau.</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Al deze bewustzijnsniveaus zijn dus 'zichtbaar' voor een occult, paranormaal begaafde, en die zo het karakter van iemand kan aflezen, zijn gevoelsaard, zijn verstandelijke natuur, zijn gezondheidstoestand en zijn geestelijke ontwikkeling.</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iedere aura zou een bepaalde kleur uitstralen, zo is de kleur van de intuïtie en verbeelding groen en die van de evolutionair lagere aura van het verstand bleekgeel.</w:t>
      </w:r>
      <w:r w:rsidRPr="00BF5C81">
        <w:rPr>
          <w:rFonts w:ascii="Helvetica" w:eastAsia="Times New Roman" w:hAnsi="Helvetica" w:cs="Times New Roman"/>
          <w:color w:val="444444"/>
          <w:sz w:val="24"/>
          <w:szCs w:val="24"/>
          <w:lang w:eastAsia="nl-NL"/>
        </w:rPr>
        <w:br/>
        <w:t>Bij een storing in de gezondheidstoestand zouden er donkere vlekken te zien zijn.</w:t>
      </w:r>
      <w:r w:rsidRPr="00BF5C81">
        <w:rPr>
          <w:rFonts w:ascii="Helvetica" w:eastAsia="Times New Roman" w:hAnsi="Helvetica" w:cs="Times New Roman"/>
          <w:color w:val="444444"/>
          <w:sz w:val="24"/>
          <w:szCs w:val="24"/>
          <w:lang w:eastAsia="nl-NL"/>
        </w:rPr>
        <w:br/>
      </w:r>
    </w:p>
    <w:p w14:paraId="0EE1EA7F" w14:textId="77777777" w:rsidR="00BF5C81" w:rsidRPr="00BF5C81" w:rsidRDefault="00BF5C81" w:rsidP="00BF5C81">
      <w:pPr>
        <w:spacing w:before="225" w:after="225" w:line="264" w:lineRule="atLeast"/>
        <w:outlineLvl w:val="2"/>
        <w:rPr>
          <w:rFonts w:ascii="Helvetica" w:eastAsia="Times New Roman" w:hAnsi="Helvetica" w:cs="Times New Roman"/>
          <w:caps/>
          <w:color w:val="444444"/>
          <w:sz w:val="24"/>
          <w:szCs w:val="24"/>
          <w:lang w:eastAsia="nl-NL"/>
        </w:rPr>
      </w:pPr>
      <w:r w:rsidRPr="00BF5C81">
        <w:rPr>
          <w:rFonts w:ascii="Helvetica" w:eastAsia="Times New Roman" w:hAnsi="Helvetica" w:cs="Times New Roman"/>
          <w:caps/>
          <w:color w:val="444444"/>
          <w:sz w:val="24"/>
          <w:szCs w:val="24"/>
          <w:lang w:eastAsia="nl-NL"/>
        </w:rPr>
        <w:t xml:space="preserve">CHAKRA </w:t>
      </w:r>
      <w:proofErr w:type="spellStart"/>
      <w:r w:rsidRPr="00BF5C81">
        <w:rPr>
          <w:rFonts w:ascii="Helvetica" w:eastAsia="Times New Roman" w:hAnsi="Helvetica" w:cs="Times New Roman"/>
          <w:caps/>
          <w:color w:val="444444"/>
          <w:sz w:val="24"/>
          <w:szCs w:val="24"/>
          <w:lang w:eastAsia="nl-NL"/>
        </w:rPr>
        <w:t>'S</w:t>
      </w:r>
      <w:proofErr w:type="spellEnd"/>
    </w:p>
    <w:p w14:paraId="0BEDD332" w14:textId="77777777" w:rsidR="00BF5C81" w:rsidRPr="00BF5C81" w:rsidRDefault="00BF5C81" w:rsidP="00BF5C81">
      <w:pPr>
        <w:spacing w:after="225" w:line="240" w:lineRule="auto"/>
        <w:rPr>
          <w:rFonts w:ascii="Helvetica" w:eastAsia="Times New Roman" w:hAnsi="Helvetica" w:cs="Times New Roman"/>
          <w:color w:val="444444"/>
          <w:sz w:val="24"/>
          <w:szCs w:val="24"/>
          <w:lang w:eastAsia="nl-NL"/>
        </w:rPr>
      </w:pPr>
      <w:r w:rsidRPr="00BF5C81">
        <w:rPr>
          <w:rFonts w:ascii="Helvetica" w:eastAsia="Times New Roman" w:hAnsi="Helvetica" w:cs="Times New Roman"/>
          <w:color w:val="444444"/>
          <w:sz w:val="24"/>
          <w:szCs w:val="24"/>
          <w:lang w:eastAsia="nl-NL"/>
        </w:rPr>
        <w:t xml:space="preserve">De 7 aura's of niveaus van bewustzijn lopen door elkaar heen en zijn de buitenste uitstraling van het lichaam. Zij worden verenigd met het lichaam in 7 krachtentra's of CHAKRA </w:t>
      </w:r>
      <w:proofErr w:type="spellStart"/>
      <w:r w:rsidRPr="00BF5C81">
        <w:rPr>
          <w:rFonts w:ascii="Helvetica" w:eastAsia="Times New Roman" w:hAnsi="Helvetica" w:cs="Times New Roman"/>
          <w:color w:val="444444"/>
          <w:sz w:val="24"/>
          <w:szCs w:val="24"/>
          <w:lang w:eastAsia="nl-NL"/>
        </w:rPr>
        <w:t>'S</w:t>
      </w:r>
      <w:proofErr w:type="spellEnd"/>
      <w:r w:rsidRPr="00BF5C81">
        <w:rPr>
          <w:rFonts w:ascii="Helvetica" w:eastAsia="Times New Roman" w:hAnsi="Helvetica" w:cs="Times New Roman"/>
          <w:color w:val="444444"/>
          <w:sz w:val="24"/>
          <w:szCs w:val="24"/>
          <w:lang w:eastAsia="nl-NL"/>
        </w:rPr>
        <w:t xml:space="preserve"> die zich in de wervelkolom bevinden. Iedere chakra trekt een overheersende kleurenstraling aan die noodzakelijk is voor het evenwicht van de totale persoon. Alle leven is energie met een trilling van verschillende frequentie, en zo heeft iedere trilling een corresponderende kleur</w:t>
      </w:r>
    </w:p>
    <w:p w14:paraId="3DCBDC76" w14:textId="7F4516AB" w:rsidR="00BF5C81" w:rsidRPr="00BF5C81" w:rsidRDefault="00BF5C81" w:rsidP="00BF5C81">
      <w:pPr>
        <w:spacing w:after="225" w:line="240" w:lineRule="auto"/>
        <w:rPr>
          <w:rFonts w:ascii="Helvetica" w:eastAsia="Times New Roman" w:hAnsi="Helvetica" w:cs="Times New Roman"/>
          <w:color w:val="444444"/>
          <w:sz w:val="24"/>
          <w:szCs w:val="24"/>
          <w:lang w:eastAsia="nl-NL"/>
        </w:rPr>
      </w:pPr>
      <w:r w:rsidRPr="00BF5C81">
        <w:rPr>
          <w:rFonts w:ascii="Helvetica" w:eastAsia="Times New Roman" w:hAnsi="Helvetica" w:cs="Times New Roman"/>
          <w:color w:val="444444"/>
          <w:sz w:val="24"/>
          <w:szCs w:val="24"/>
          <w:lang w:eastAsia="nl-NL"/>
        </w:rPr>
        <w:fldChar w:fldCharType="begin"/>
      </w:r>
      <w:r w:rsidRPr="00BF5C81">
        <w:rPr>
          <w:rFonts w:ascii="Helvetica" w:eastAsia="Times New Roman" w:hAnsi="Helvetica" w:cs="Times New Roman"/>
          <w:color w:val="444444"/>
          <w:sz w:val="24"/>
          <w:szCs w:val="24"/>
          <w:lang w:eastAsia="nl-NL"/>
        </w:rPr>
        <w:instrText xml:space="preserve"> INCLUDEPICTURE "https://www.stichting-promise.nl/images/stories/Tempel.jpg" \* MERGEFORMATINET </w:instrText>
      </w:r>
      <w:r w:rsidRPr="00BF5C81">
        <w:rPr>
          <w:rFonts w:ascii="Helvetica" w:eastAsia="Times New Roman" w:hAnsi="Helvetica" w:cs="Times New Roman"/>
          <w:color w:val="444444"/>
          <w:sz w:val="24"/>
          <w:szCs w:val="24"/>
          <w:lang w:eastAsia="nl-NL"/>
        </w:rPr>
        <w:fldChar w:fldCharType="separate"/>
      </w:r>
      <w:r w:rsidRPr="00BF5C81">
        <w:rPr>
          <w:rFonts w:ascii="Helvetica" w:eastAsia="Times New Roman" w:hAnsi="Helvetica" w:cs="Times New Roman"/>
          <w:color w:val="444444"/>
          <w:sz w:val="24"/>
          <w:szCs w:val="24"/>
          <w:lang w:eastAsia="nl-NL"/>
        </w:rPr>
        <w:fldChar w:fldCharType="end"/>
      </w:r>
      <w:proofErr w:type="gramStart"/>
      <w:r w:rsidRPr="00BF5C81">
        <w:rPr>
          <w:rFonts w:ascii="Helvetica" w:eastAsia="Times New Roman" w:hAnsi="Helvetica" w:cs="Times New Roman"/>
          <w:color w:val="444444"/>
          <w:sz w:val="24"/>
          <w:szCs w:val="24"/>
          <w:lang w:eastAsia="nl-NL"/>
        </w:rPr>
        <w:t>tempel</w:t>
      </w:r>
      <w:proofErr w:type="gramEnd"/>
      <w:r w:rsidRPr="00BF5C81">
        <w:rPr>
          <w:rFonts w:ascii="Helvetica" w:eastAsia="Times New Roman" w:hAnsi="Helvetica" w:cs="Times New Roman"/>
          <w:color w:val="444444"/>
          <w:sz w:val="24"/>
          <w:szCs w:val="24"/>
          <w:lang w:eastAsia="nl-NL"/>
        </w:rPr>
        <w:t xml:space="preserve"> met beeld van 7 chakra's </w:t>
      </w:r>
    </w:p>
    <w:p w14:paraId="50D576A7" w14:textId="77777777" w:rsidR="00BF5C81" w:rsidRPr="00BF5C81" w:rsidRDefault="00BF5C81" w:rsidP="00BF5C81">
      <w:pPr>
        <w:spacing w:after="225" w:line="240" w:lineRule="auto"/>
        <w:rPr>
          <w:rFonts w:ascii="Helvetica" w:eastAsia="Times New Roman" w:hAnsi="Helvetica" w:cs="Times New Roman"/>
          <w:color w:val="444444"/>
          <w:sz w:val="24"/>
          <w:szCs w:val="24"/>
          <w:lang w:eastAsia="nl-NL"/>
        </w:rPr>
      </w:pPr>
      <w:r w:rsidRPr="00BF5C81">
        <w:rPr>
          <w:rFonts w:ascii="Helvetica" w:eastAsia="Times New Roman" w:hAnsi="Helvetica" w:cs="Times New Roman"/>
          <w:color w:val="444444"/>
          <w:sz w:val="24"/>
          <w:szCs w:val="24"/>
          <w:lang w:eastAsia="nl-NL"/>
        </w:rPr>
        <w:br/>
        <w:t xml:space="preserve">Zo is de bron van alle leven het licht. Deze </w:t>
      </w:r>
      <w:proofErr w:type="spellStart"/>
      <w:r w:rsidRPr="00BF5C81">
        <w:rPr>
          <w:rFonts w:ascii="Helvetica" w:eastAsia="Times New Roman" w:hAnsi="Helvetica" w:cs="Times New Roman"/>
          <w:color w:val="444444"/>
          <w:sz w:val="24"/>
          <w:szCs w:val="24"/>
          <w:lang w:eastAsia="nl-NL"/>
        </w:rPr>
        <w:t>oerenergie</w:t>
      </w:r>
      <w:proofErr w:type="spellEnd"/>
      <w:r w:rsidRPr="00BF5C81">
        <w:rPr>
          <w:rFonts w:ascii="Helvetica" w:eastAsia="Times New Roman" w:hAnsi="Helvetica" w:cs="Times New Roman"/>
          <w:color w:val="444444"/>
          <w:sz w:val="24"/>
          <w:szCs w:val="24"/>
          <w:lang w:eastAsia="nl-NL"/>
        </w:rPr>
        <w:t xml:space="preserve"> spreidt zich uit in de vorm van wit licht over alle chakra's die de stroom van levensenergie uitstralen op hun eigen kleur en bewustzijnsniveau. Dit licht is in principe kosmisch licht </w:t>
      </w:r>
      <w:proofErr w:type="gramStart"/>
      <w:r w:rsidRPr="00BF5C81">
        <w:rPr>
          <w:rFonts w:ascii="Helvetica" w:eastAsia="Times New Roman" w:hAnsi="Helvetica" w:cs="Times New Roman"/>
          <w:color w:val="444444"/>
          <w:sz w:val="24"/>
          <w:szCs w:val="24"/>
          <w:lang w:eastAsia="nl-NL"/>
        </w:rPr>
        <w:t>die</w:t>
      </w:r>
      <w:proofErr w:type="gramEnd"/>
      <w:r w:rsidRPr="00BF5C81">
        <w:rPr>
          <w:rFonts w:ascii="Helvetica" w:eastAsia="Times New Roman" w:hAnsi="Helvetica" w:cs="Times New Roman"/>
          <w:color w:val="444444"/>
          <w:sz w:val="24"/>
          <w:szCs w:val="24"/>
          <w:lang w:eastAsia="nl-NL"/>
        </w:rPr>
        <w:t xml:space="preserve"> de Hindoeïsme </w:t>
      </w:r>
      <w:proofErr w:type="spellStart"/>
      <w:r w:rsidRPr="00BF5C81">
        <w:rPr>
          <w:rFonts w:ascii="Helvetica" w:eastAsia="Times New Roman" w:hAnsi="Helvetica" w:cs="Times New Roman"/>
          <w:color w:val="444444"/>
          <w:sz w:val="24"/>
          <w:szCs w:val="24"/>
          <w:lang w:eastAsia="nl-NL"/>
        </w:rPr>
        <w:t>Prana</w:t>
      </w:r>
      <w:proofErr w:type="spellEnd"/>
      <w:r w:rsidRPr="00BF5C81">
        <w:rPr>
          <w:rFonts w:ascii="Helvetica" w:eastAsia="Times New Roman" w:hAnsi="Helvetica" w:cs="Times New Roman"/>
          <w:color w:val="444444"/>
          <w:sz w:val="24"/>
          <w:szCs w:val="24"/>
          <w:lang w:eastAsia="nl-NL"/>
        </w:rPr>
        <w:t xml:space="preserve"> noemen. Dus </w:t>
      </w:r>
      <w:proofErr w:type="spellStart"/>
      <w:r w:rsidRPr="00BF5C81">
        <w:rPr>
          <w:rFonts w:ascii="Helvetica" w:eastAsia="Times New Roman" w:hAnsi="Helvetica" w:cs="Times New Roman"/>
          <w:color w:val="444444"/>
          <w:sz w:val="24"/>
          <w:szCs w:val="24"/>
          <w:lang w:eastAsia="nl-NL"/>
        </w:rPr>
        <w:t>prana</w:t>
      </w:r>
      <w:proofErr w:type="spellEnd"/>
      <w:r w:rsidRPr="00BF5C81">
        <w:rPr>
          <w:rFonts w:ascii="Helvetica" w:eastAsia="Times New Roman" w:hAnsi="Helvetica" w:cs="Times New Roman"/>
          <w:color w:val="444444"/>
          <w:sz w:val="24"/>
          <w:szCs w:val="24"/>
          <w:lang w:eastAsia="nl-NL"/>
        </w:rPr>
        <w:t xml:space="preserve"> is de kosmische (geestelijke) energie die in het licht is en die door de (anatomisch niet aanwijsbare) chakra's wordt opgenomen en uitgestraald.</w:t>
      </w:r>
      <w:r w:rsidRPr="00BF5C81">
        <w:rPr>
          <w:rFonts w:ascii="Helvetica" w:eastAsia="Times New Roman" w:hAnsi="Helvetica" w:cs="Times New Roman"/>
          <w:color w:val="444444"/>
          <w:sz w:val="24"/>
          <w:szCs w:val="24"/>
          <w:lang w:eastAsia="nl-NL"/>
        </w:rPr>
        <w:br/>
        <w:t xml:space="preserve">De Hindoefilosofie noemt die goddelijke levenskracht </w:t>
      </w:r>
      <w:proofErr w:type="spellStart"/>
      <w:r w:rsidRPr="00BF5C81">
        <w:rPr>
          <w:rFonts w:ascii="Helvetica" w:eastAsia="Times New Roman" w:hAnsi="Helvetica" w:cs="Times New Roman"/>
          <w:color w:val="444444"/>
          <w:sz w:val="24"/>
          <w:szCs w:val="24"/>
          <w:lang w:eastAsia="nl-NL"/>
        </w:rPr>
        <w:t>koendalini</w:t>
      </w:r>
      <w:proofErr w:type="spellEnd"/>
      <w:r w:rsidRPr="00BF5C81">
        <w:rPr>
          <w:rFonts w:ascii="Helvetica" w:eastAsia="Times New Roman" w:hAnsi="Helvetica" w:cs="Times New Roman"/>
          <w:color w:val="444444"/>
          <w:sz w:val="24"/>
          <w:szCs w:val="24"/>
          <w:lang w:eastAsia="nl-NL"/>
        </w:rPr>
        <w:t xml:space="preserve"> of slangenvuur, deze zou zich o.a. bevinden in de vorm van een opgerolde slang in de onderste chakra's, bij het staartbeen. Deze goddelijke oerkracht wordt ook wel gelijkgesteld aan de seksuele energie, die de basisdrijfkracht zou vormen van alle menselijke energie men noemt het </w:t>
      </w:r>
      <w:proofErr w:type="spellStart"/>
      <w:r w:rsidRPr="00BF5C81">
        <w:rPr>
          <w:rFonts w:ascii="Helvetica" w:eastAsia="Times New Roman" w:hAnsi="Helvetica" w:cs="Times New Roman"/>
          <w:color w:val="444444"/>
          <w:sz w:val="24"/>
          <w:szCs w:val="24"/>
          <w:lang w:eastAsia="nl-NL"/>
        </w:rPr>
        <w:t>kundalini</w:t>
      </w:r>
      <w:proofErr w:type="spellEnd"/>
      <w:r w:rsidRPr="00BF5C81">
        <w:rPr>
          <w:rFonts w:ascii="Helvetica" w:eastAsia="Times New Roman" w:hAnsi="Helvetica" w:cs="Times New Roman"/>
          <w:color w:val="444444"/>
          <w:sz w:val="24"/>
          <w:szCs w:val="24"/>
          <w:lang w:eastAsia="nl-NL"/>
        </w:rPr>
        <w:t xml:space="preserve"> kracht(!)</w:t>
      </w:r>
    </w:p>
    <w:p w14:paraId="2835D211" w14:textId="18839A5B" w:rsidR="00BF5C81" w:rsidRPr="00BF5C81" w:rsidRDefault="00BF5C81" w:rsidP="00BF5C81">
      <w:pPr>
        <w:spacing w:after="225" w:line="240" w:lineRule="auto"/>
        <w:rPr>
          <w:rFonts w:ascii="Helvetica" w:eastAsia="Times New Roman" w:hAnsi="Helvetica" w:cs="Times New Roman"/>
          <w:color w:val="444444"/>
          <w:sz w:val="24"/>
          <w:szCs w:val="24"/>
          <w:lang w:eastAsia="nl-NL"/>
        </w:rPr>
      </w:pPr>
      <w:r w:rsidRPr="00BF5C81">
        <w:rPr>
          <w:rFonts w:ascii="Helvetica" w:eastAsia="Times New Roman" w:hAnsi="Helvetica" w:cs="Times New Roman"/>
          <w:color w:val="444444"/>
          <w:sz w:val="24"/>
          <w:szCs w:val="24"/>
          <w:lang w:eastAsia="nl-NL"/>
        </w:rPr>
        <w:t>.</w:t>
      </w:r>
      <w:proofErr w:type="spellStart"/>
      <w:r w:rsidRPr="00BF5C81">
        <w:rPr>
          <w:rFonts w:ascii="Helvetica" w:eastAsia="Times New Roman" w:hAnsi="Helvetica" w:cs="Times New Roman"/>
          <w:color w:val="444444"/>
          <w:sz w:val="24"/>
          <w:szCs w:val="24"/>
          <w:lang w:eastAsia="nl-NL"/>
        </w:rPr>
        <w:fldChar w:fldCharType="begin"/>
      </w:r>
      <w:r w:rsidRPr="00BF5C81">
        <w:rPr>
          <w:rFonts w:ascii="Helvetica" w:eastAsia="Times New Roman" w:hAnsi="Helvetica" w:cs="Times New Roman"/>
          <w:color w:val="444444"/>
          <w:sz w:val="24"/>
          <w:szCs w:val="24"/>
          <w:lang w:eastAsia="nl-NL"/>
        </w:rPr>
        <w:instrText xml:space="preserve"> INCLUDEPICTURE "https://www.stichting-promise.nl/images/stories/KUNDALINI.jpg" \* MERGEFORMATINET </w:instrText>
      </w:r>
      <w:r w:rsidRPr="00BF5C81">
        <w:rPr>
          <w:rFonts w:ascii="Helvetica" w:eastAsia="Times New Roman" w:hAnsi="Helvetica" w:cs="Times New Roman"/>
          <w:color w:val="444444"/>
          <w:sz w:val="24"/>
          <w:szCs w:val="24"/>
          <w:lang w:eastAsia="nl-NL"/>
        </w:rPr>
        <w:fldChar w:fldCharType="separate"/>
      </w:r>
      <w:r w:rsidRPr="00BF5C81">
        <w:rPr>
          <w:rFonts w:ascii="Helvetica" w:eastAsia="Times New Roman" w:hAnsi="Helvetica" w:cs="Times New Roman"/>
          <w:color w:val="444444"/>
          <w:sz w:val="24"/>
          <w:szCs w:val="24"/>
          <w:lang w:eastAsia="nl-NL"/>
        </w:rPr>
        <w:fldChar w:fldCharType="end"/>
      </w:r>
      <w:r w:rsidRPr="00BF5C81">
        <w:rPr>
          <w:rFonts w:ascii="Helvetica" w:eastAsia="Times New Roman" w:hAnsi="Helvetica" w:cs="Times New Roman"/>
          <w:color w:val="444444"/>
          <w:sz w:val="24"/>
          <w:szCs w:val="24"/>
          <w:lang w:eastAsia="nl-NL"/>
        </w:rPr>
        <w:t>Kundalini</w:t>
      </w:r>
      <w:proofErr w:type="spellEnd"/>
      <w:r w:rsidRPr="00BF5C81">
        <w:rPr>
          <w:rFonts w:ascii="Helvetica" w:eastAsia="Times New Roman" w:hAnsi="Helvetica" w:cs="Times New Roman"/>
          <w:color w:val="444444"/>
          <w:sz w:val="24"/>
          <w:szCs w:val="24"/>
          <w:lang w:eastAsia="nl-NL"/>
        </w:rPr>
        <w:br/>
        <w:t>In de moderne psychologie wordt deze gedachte ook gebezigd door W. Reich, een leerling van Freud. </w:t>
      </w:r>
    </w:p>
    <w:p w14:paraId="33C89125" w14:textId="77777777"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000000"/>
          <w:sz w:val="24"/>
          <w:szCs w:val="24"/>
          <w:lang w:eastAsia="nl-NL"/>
        </w:rPr>
        <w:lastRenderedPageBreak/>
        <w:t>Deze seksuele energie zou alle hogere geestelijke vermogens van bewustzijn leiden.</w:t>
      </w:r>
      <w:r w:rsidRPr="00BF5C81">
        <w:rPr>
          <w:rFonts w:ascii="Helvetica" w:eastAsia="Times New Roman" w:hAnsi="Helvetica" w:cs="Times New Roman"/>
          <w:color w:val="000000"/>
          <w:sz w:val="24"/>
          <w:szCs w:val="24"/>
          <w:lang w:eastAsia="nl-NL"/>
        </w:rPr>
        <w:br/>
        <w:t xml:space="preserve">Naast lichttherapie kan die </w:t>
      </w:r>
      <w:proofErr w:type="spellStart"/>
      <w:r w:rsidRPr="00BF5C81">
        <w:rPr>
          <w:rFonts w:ascii="Helvetica" w:eastAsia="Times New Roman" w:hAnsi="Helvetica" w:cs="Times New Roman"/>
          <w:color w:val="000000"/>
          <w:sz w:val="24"/>
          <w:szCs w:val="24"/>
          <w:lang w:eastAsia="nl-NL"/>
        </w:rPr>
        <w:t>prana</w:t>
      </w:r>
      <w:proofErr w:type="spellEnd"/>
      <w:r w:rsidRPr="00BF5C81">
        <w:rPr>
          <w:rFonts w:ascii="Helvetica" w:eastAsia="Times New Roman" w:hAnsi="Helvetica" w:cs="Times New Roman"/>
          <w:color w:val="000000"/>
          <w:sz w:val="24"/>
          <w:szCs w:val="24"/>
          <w:lang w:eastAsia="nl-NL"/>
        </w:rPr>
        <w:t xml:space="preserve">-levenskracht ook opgenomen worden door andere occulte </w:t>
      </w:r>
      <w:proofErr w:type="spellStart"/>
      <w:r w:rsidRPr="00BF5C81">
        <w:rPr>
          <w:rFonts w:ascii="Helvetica" w:eastAsia="Times New Roman" w:hAnsi="Helvetica" w:cs="Times New Roman"/>
          <w:color w:val="000000"/>
          <w:sz w:val="24"/>
          <w:szCs w:val="24"/>
          <w:lang w:eastAsia="nl-NL"/>
        </w:rPr>
        <w:t>therapieen</w:t>
      </w:r>
      <w:proofErr w:type="spellEnd"/>
      <w:r w:rsidRPr="00BF5C81">
        <w:rPr>
          <w:rFonts w:ascii="Helvetica" w:eastAsia="Times New Roman" w:hAnsi="Helvetica" w:cs="Times New Roman"/>
          <w:color w:val="000000"/>
          <w:sz w:val="24"/>
          <w:szCs w:val="24"/>
          <w:lang w:eastAsia="nl-NL"/>
        </w:rPr>
        <w:t>, die ook vaak in combinatie met chromotherapie geadviseerd worden zoals</w:t>
      </w:r>
      <w:r w:rsidRPr="00BF5C81">
        <w:rPr>
          <w:rFonts w:ascii="Helvetica" w:eastAsia="Times New Roman" w:hAnsi="Helvetica" w:cs="Times New Roman"/>
          <w:color w:val="000000"/>
          <w:sz w:val="24"/>
          <w:szCs w:val="24"/>
          <w:lang w:eastAsia="nl-NL"/>
        </w:rPr>
        <w:br/>
        <w:t xml:space="preserve">(geestelijke) ademoefeningen van de Yoga, de zgn. </w:t>
      </w:r>
      <w:proofErr w:type="spellStart"/>
      <w:r w:rsidRPr="00BF5C81">
        <w:rPr>
          <w:rFonts w:ascii="Helvetica" w:eastAsia="Times New Roman" w:hAnsi="Helvetica" w:cs="Times New Roman"/>
          <w:color w:val="000000"/>
          <w:sz w:val="24"/>
          <w:szCs w:val="24"/>
          <w:lang w:eastAsia="nl-NL"/>
        </w:rPr>
        <w:t>prana</w:t>
      </w:r>
      <w:proofErr w:type="spellEnd"/>
      <w:r w:rsidRPr="00BF5C81">
        <w:rPr>
          <w:rFonts w:ascii="Helvetica" w:eastAsia="Times New Roman" w:hAnsi="Helvetica" w:cs="Times New Roman"/>
          <w:color w:val="000000"/>
          <w:sz w:val="24"/>
          <w:szCs w:val="24"/>
          <w:lang w:eastAsia="nl-NL"/>
        </w:rPr>
        <w:t>-ademhaling, de yoga-</w:t>
      </w:r>
      <w:proofErr w:type="spellStart"/>
      <w:r w:rsidRPr="00BF5C81">
        <w:rPr>
          <w:rFonts w:ascii="Helvetica" w:eastAsia="Times New Roman" w:hAnsi="Helvetica" w:cs="Times New Roman"/>
          <w:color w:val="000000"/>
          <w:sz w:val="24"/>
          <w:szCs w:val="24"/>
          <w:lang w:eastAsia="nl-NL"/>
        </w:rPr>
        <w:t>asana's</w:t>
      </w:r>
      <w:proofErr w:type="spellEnd"/>
      <w:r w:rsidRPr="00BF5C81">
        <w:rPr>
          <w:rFonts w:ascii="Helvetica" w:eastAsia="Times New Roman" w:hAnsi="Helvetica" w:cs="Times New Roman"/>
          <w:color w:val="000000"/>
          <w:sz w:val="24"/>
          <w:szCs w:val="24"/>
          <w:lang w:eastAsia="nl-NL"/>
        </w:rPr>
        <w:t xml:space="preserve">, dit zijn onnatuurlijke houdingen die de zgn. </w:t>
      </w:r>
      <w:proofErr w:type="spellStart"/>
      <w:r w:rsidRPr="00BF5C81">
        <w:rPr>
          <w:rFonts w:ascii="Helvetica" w:eastAsia="Times New Roman" w:hAnsi="Helvetica" w:cs="Times New Roman"/>
          <w:color w:val="000000"/>
          <w:sz w:val="24"/>
          <w:szCs w:val="24"/>
          <w:lang w:eastAsia="nl-NL"/>
        </w:rPr>
        <w:t>prana</w:t>
      </w:r>
      <w:proofErr w:type="spellEnd"/>
      <w:r w:rsidRPr="00BF5C81">
        <w:rPr>
          <w:rFonts w:ascii="Helvetica" w:eastAsia="Times New Roman" w:hAnsi="Helvetica" w:cs="Times New Roman"/>
          <w:color w:val="000000"/>
          <w:sz w:val="24"/>
          <w:szCs w:val="24"/>
          <w:lang w:eastAsia="nl-NL"/>
        </w:rPr>
        <w:t>-ademhaling bevorderen (</w:t>
      </w:r>
      <w:proofErr w:type="spellStart"/>
      <w:r w:rsidRPr="00BF5C81">
        <w:rPr>
          <w:rFonts w:ascii="Helvetica" w:eastAsia="Times New Roman" w:hAnsi="Helvetica" w:cs="Times New Roman"/>
          <w:color w:val="000000"/>
          <w:sz w:val="24"/>
          <w:szCs w:val="24"/>
          <w:lang w:eastAsia="nl-NL"/>
        </w:rPr>
        <w:t>yogamudra</w:t>
      </w:r>
      <w:proofErr w:type="spellEnd"/>
      <w:r w:rsidRPr="00BF5C81">
        <w:rPr>
          <w:rFonts w:ascii="Helvetica" w:eastAsia="Times New Roman" w:hAnsi="Helvetica" w:cs="Times New Roman"/>
          <w:color w:val="000000"/>
          <w:sz w:val="24"/>
          <w:szCs w:val="24"/>
          <w:lang w:eastAsia="nl-NL"/>
        </w:rPr>
        <w:t>), verder ascese en de seksyoga, de zgn. tantra-yoga.</w:t>
      </w:r>
    </w:p>
    <w:p w14:paraId="30751069" w14:textId="77777777" w:rsidR="00BF5C81" w:rsidRPr="00BF5C81" w:rsidRDefault="00BF5C81" w:rsidP="00BF5C81">
      <w:pPr>
        <w:spacing w:before="225" w:after="225" w:line="264" w:lineRule="atLeast"/>
        <w:outlineLvl w:val="2"/>
        <w:rPr>
          <w:rFonts w:ascii="Helvetica" w:eastAsia="Times New Roman" w:hAnsi="Helvetica" w:cs="Times New Roman"/>
          <w:caps/>
          <w:color w:val="444444"/>
          <w:sz w:val="24"/>
          <w:szCs w:val="24"/>
          <w:lang w:eastAsia="nl-NL"/>
        </w:rPr>
      </w:pPr>
      <w:r w:rsidRPr="00BF5C81">
        <w:rPr>
          <w:rFonts w:ascii="Helvetica" w:eastAsia="Times New Roman" w:hAnsi="Helvetica" w:cs="Times New Roman"/>
          <w:caps/>
          <w:color w:val="444444"/>
          <w:sz w:val="24"/>
          <w:szCs w:val="24"/>
          <w:lang w:eastAsia="nl-NL"/>
        </w:rPr>
        <w:t>ZIEKTELEER</w:t>
      </w:r>
    </w:p>
    <w:p w14:paraId="16034910" w14:textId="77777777"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t>De 7 chakra's zijn verbonden met kliersystemen en organen die het functioneren van de gezondheid bewaken1 Zo regelt de onderste chakra de werking van de creatieve en voortplantingsfuncties, hierbij hoort de kleur rood. De 2e chakra is gericht op de milt en beïnvloedt de spijsvertering- en stofwisselingsprocessen en zijn kleur is oranje.</w:t>
      </w:r>
      <w:r w:rsidRPr="00BF5C81">
        <w:rPr>
          <w:rFonts w:ascii="Helvetica" w:eastAsia="Times New Roman" w:hAnsi="Helvetica" w:cs="Times New Roman"/>
          <w:color w:val="444444"/>
          <w:sz w:val="24"/>
          <w:szCs w:val="24"/>
          <w:lang w:eastAsia="nl-NL"/>
        </w:rPr>
        <w:br/>
        <w:t>Geel is de kleur van de 3e chakra de zonnevlecht die optreedt, bij het evenwicht met de bijnieren, alvleesklier en lever. Groen is de kleur van het hart en 4e chakra; het reguleert de bloedsomloop. Blauw is de kleur van de keel. Ziekten die iets te maken hebben met de keel, de schildklier worden via deze 5e chakra behandeld.</w:t>
      </w:r>
      <w:r w:rsidRPr="00BF5C81">
        <w:rPr>
          <w:rFonts w:ascii="Helvetica" w:eastAsia="Times New Roman" w:hAnsi="Helvetica" w:cs="Times New Roman"/>
          <w:color w:val="444444"/>
          <w:sz w:val="24"/>
          <w:szCs w:val="24"/>
          <w:lang w:eastAsia="nl-NL"/>
        </w:rPr>
        <w:br/>
        <w:t>Indigo hoort bij de 6e chakra, die zich tussen de wenkbrauwen bevindt, deze staat in verbinding met het endocriene systeem. Violet hoort bij de 7e chakra op de kruin van het hoofd en regelt de hypofyse.</w:t>
      </w:r>
      <w:r w:rsidRPr="00BF5C81">
        <w:rPr>
          <w:rFonts w:ascii="Helvetica" w:eastAsia="Times New Roman" w:hAnsi="Helvetica" w:cs="Times New Roman"/>
          <w:color w:val="444444"/>
          <w:sz w:val="24"/>
          <w:szCs w:val="24"/>
          <w:lang w:eastAsia="nl-NL"/>
        </w:rPr>
        <w:br/>
      </w:r>
    </w:p>
    <w:tbl>
      <w:tblPr>
        <w:tblW w:w="102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57"/>
        <w:gridCol w:w="2557"/>
        <w:gridCol w:w="2558"/>
        <w:gridCol w:w="2558"/>
      </w:tblGrid>
      <w:tr w:rsidR="00BF5C81" w:rsidRPr="00BF5C81" w14:paraId="607D8D6A" w14:textId="77777777" w:rsidTr="00BF5C81">
        <w:tc>
          <w:tcPr>
            <w:tcW w:w="1250" w:type="pct"/>
            <w:tcBorders>
              <w:top w:val="outset" w:sz="6" w:space="0" w:color="auto"/>
              <w:left w:val="outset" w:sz="6" w:space="0" w:color="auto"/>
              <w:bottom w:val="outset" w:sz="6" w:space="0" w:color="auto"/>
              <w:right w:val="outset" w:sz="6" w:space="0" w:color="auto"/>
            </w:tcBorders>
            <w:vAlign w:val="center"/>
            <w:hideMark/>
          </w:tcPr>
          <w:p w14:paraId="1716B824"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KLEUR</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DA301F0"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Gewaarwording</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18E2B41"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Gedrag</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61E3900"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Zelfgevoel</w:t>
            </w:r>
          </w:p>
        </w:tc>
      </w:tr>
      <w:tr w:rsidR="00BF5C81" w:rsidRPr="00BF5C81" w14:paraId="340A1ED4" w14:textId="77777777" w:rsidTr="00BF5C81">
        <w:tc>
          <w:tcPr>
            <w:tcW w:w="1250" w:type="pct"/>
            <w:tcBorders>
              <w:top w:val="outset" w:sz="6" w:space="0" w:color="auto"/>
              <w:left w:val="outset" w:sz="6" w:space="0" w:color="auto"/>
              <w:bottom w:val="outset" w:sz="6" w:space="0" w:color="auto"/>
              <w:right w:val="outset" w:sz="6" w:space="0" w:color="auto"/>
            </w:tcBorders>
            <w:vAlign w:val="center"/>
            <w:hideMark/>
          </w:tcPr>
          <w:p w14:paraId="4BA7023C"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Rood</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10D92C2"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000000"/>
                <w:sz w:val="24"/>
                <w:szCs w:val="24"/>
                <w:lang w:eastAsia="nl-NL"/>
              </w:rPr>
              <w:t>Roept opgewektheid op</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0C409F2"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en</w:t>
            </w:r>
            <w:proofErr w:type="gramEnd"/>
            <w:r w:rsidRPr="00BF5C81">
              <w:rPr>
                <w:rFonts w:ascii="Helvetica" w:eastAsia="Times New Roman" w:hAnsi="Helvetica" w:cs="Times New Roman"/>
                <w:color w:val="000000"/>
                <w:sz w:val="24"/>
                <w:szCs w:val="24"/>
                <w:lang w:eastAsia="nl-NL"/>
              </w:rPr>
              <w:t xml:space="preserve"> levendigheid, activiteit</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BBE7136"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dus</w:t>
            </w:r>
            <w:proofErr w:type="gramEnd"/>
            <w:r w:rsidRPr="00BF5C81">
              <w:rPr>
                <w:rFonts w:ascii="Helvetica" w:eastAsia="Times New Roman" w:hAnsi="Helvetica" w:cs="Times New Roman"/>
                <w:color w:val="000000"/>
                <w:sz w:val="24"/>
                <w:szCs w:val="24"/>
                <w:lang w:eastAsia="nl-NL"/>
              </w:rPr>
              <w:t xml:space="preserve"> zelfvertrouwen (het gevoel, op eigen kracht te kunnen leven)</w:t>
            </w:r>
          </w:p>
        </w:tc>
      </w:tr>
      <w:tr w:rsidR="00BF5C81" w:rsidRPr="00BF5C81" w14:paraId="3A03D35A" w14:textId="77777777" w:rsidTr="00BF5C81">
        <w:tc>
          <w:tcPr>
            <w:tcW w:w="1250" w:type="pct"/>
            <w:tcBorders>
              <w:top w:val="outset" w:sz="6" w:space="0" w:color="auto"/>
              <w:left w:val="outset" w:sz="6" w:space="0" w:color="auto"/>
              <w:bottom w:val="outset" w:sz="6" w:space="0" w:color="auto"/>
              <w:right w:val="outset" w:sz="6" w:space="0" w:color="auto"/>
            </w:tcBorders>
            <w:vAlign w:val="center"/>
            <w:hideMark/>
          </w:tcPr>
          <w:p w14:paraId="034D6850"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Blauw</w:t>
            </w:r>
          </w:p>
        </w:tc>
        <w:tc>
          <w:tcPr>
            <w:tcW w:w="1250" w:type="pct"/>
            <w:tcBorders>
              <w:top w:val="outset" w:sz="6" w:space="0" w:color="auto"/>
              <w:left w:val="outset" w:sz="6" w:space="0" w:color="auto"/>
              <w:bottom w:val="outset" w:sz="6" w:space="0" w:color="auto"/>
              <w:right w:val="outset" w:sz="6" w:space="0" w:color="auto"/>
            </w:tcBorders>
            <w:vAlign w:val="center"/>
            <w:hideMark/>
          </w:tcPr>
          <w:p w14:paraId="4BA76881"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000000"/>
                <w:sz w:val="24"/>
                <w:szCs w:val="24"/>
                <w:lang w:eastAsia="nl-NL"/>
              </w:rPr>
              <w:t>Roept rust op</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060F37B"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en</w:t>
            </w:r>
            <w:proofErr w:type="gramEnd"/>
            <w:r w:rsidRPr="00BF5C81">
              <w:rPr>
                <w:rFonts w:ascii="Helvetica" w:eastAsia="Times New Roman" w:hAnsi="Helvetica" w:cs="Times New Roman"/>
                <w:color w:val="000000"/>
                <w:sz w:val="24"/>
                <w:szCs w:val="24"/>
                <w:lang w:eastAsia="nl-NL"/>
              </w:rPr>
              <w:t xml:space="preserve"> bevrediging, tevreden zijn</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269A5A0"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dus</w:t>
            </w:r>
            <w:proofErr w:type="gramEnd"/>
            <w:r w:rsidRPr="00BF5C81">
              <w:rPr>
                <w:rFonts w:ascii="Helvetica" w:eastAsia="Times New Roman" w:hAnsi="Helvetica" w:cs="Times New Roman"/>
                <w:color w:val="000000"/>
                <w:sz w:val="24"/>
                <w:szCs w:val="24"/>
                <w:lang w:eastAsia="nl-NL"/>
              </w:rPr>
              <w:t xml:space="preserve"> bescheidenheid (‘inschikken, aanpassen’)</w:t>
            </w:r>
          </w:p>
        </w:tc>
      </w:tr>
      <w:tr w:rsidR="00BF5C81" w:rsidRPr="00BF5C81" w14:paraId="3B12DFB6" w14:textId="77777777" w:rsidTr="00BF5C81">
        <w:tc>
          <w:tcPr>
            <w:tcW w:w="1250" w:type="pct"/>
            <w:tcBorders>
              <w:top w:val="outset" w:sz="6" w:space="0" w:color="auto"/>
              <w:left w:val="outset" w:sz="6" w:space="0" w:color="auto"/>
              <w:bottom w:val="outset" w:sz="6" w:space="0" w:color="auto"/>
              <w:right w:val="outset" w:sz="6" w:space="0" w:color="auto"/>
            </w:tcBorders>
            <w:vAlign w:val="center"/>
            <w:hideMark/>
          </w:tcPr>
          <w:p w14:paraId="3FCFF092"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Groen</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74CF8D1"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000000"/>
                <w:sz w:val="24"/>
                <w:szCs w:val="24"/>
                <w:lang w:eastAsia="nl-NL"/>
              </w:rPr>
              <w:t xml:space="preserve">Roept flinkheid, </w:t>
            </w:r>
            <w:proofErr w:type="spellStart"/>
            <w:r w:rsidRPr="00BF5C81">
              <w:rPr>
                <w:rFonts w:ascii="Helvetica" w:eastAsia="Times New Roman" w:hAnsi="Helvetica" w:cs="Times New Roman"/>
                <w:color w:val="000000"/>
                <w:sz w:val="24"/>
                <w:szCs w:val="24"/>
                <w:lang w:eastAsia="nl-NL"/>
              </w:rPr>
              <w:t>stevighed</w:t>
            </w:r>
            <w:proofErr w:type="spellEnd"/>
            <w:r w:rsidRPr="00BF5C81">
              <w:rPr>
                <w:rFonts w:ascii="Helvetica" w:eastAsia="Times New Roman" w:hAnsi="Helvetica" w:cs="Times New Roman"/>
                <w:color w:val="000000"/>
                <w:sz w:val="24"/>
                <w:szCs w:val="24"/>
                <w:lang w:eastAsia="nl-NL"/>
              </w:rPr>
              <w:t xml:space="preserve"> op</w:t>
            </w:r>
          </w:p>
        </w:tc>
        <w:tc>
          <w:tcPr>
            <w:tcW w:w="1250" w:type="pct"/>
            <w:tcBorders>
              <w:top w:val="outset" w:sz="6" w:space="0" w:color="auto"/>
              <w:left w:val="outset" w:sz="6" w:space="0" w:color="auto"/>
              <w:bottom w:val="outset" w:sz="6" w:space="0" w:color="auto"/>
              <w:right w:val="outset" w:sz="6" w:space="0" w:color="auto"/>
            </w:tcBorders>
            <w:vAlign w:val="center"/>
            <w:hideMark/>
          </w:tcPr>
          <w:p w14:paraId="4EF2335B"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en</w:t>
            </w:r>
            <w:proofErr w:type="gramEnd"/>
            <w:r w:rsidRPr="00BF5C81">
              <w:rPr>
                <w:rFonts w:ascii="Helvetica" w:eastAsia="Times New Roman" w:hAnsi="Helvetica" w:cs="Times New Roman"/>
                <w:color w:val="000000"/>
                <w:sz w:val="24"/>
                <w:szCs w:val="24"/>
                <w:lang w:eastAsia="nl-NL"/>
              </w:rPr>
              <w:t xml:space="preserve"> volhouden, volharding</w:t>
            </w:r>
          </w:p>
        </w:tc>
        <w:tc>
          <w:tcPr>
            <w:tcW w:w="1250" w:type="pct"/>
            <w:tcBorders>
              <w:top w:val="outset" w:sz="6" w:space="0" w:color="auto"/>
              <w:left w:val="outset" w:sz="6" w:space="0" w:color="auto"/>
              <w:bottom w:val="outset" w:sz="6" w:space="0" w:color="auto"/>
              <w:right w:val="outset" w:sz="6" w:space="0" w:color="auto"/>
            </w:tcBorders>
            <w:vAlign w:val="center"/>
            <w:hideMark/>
          </w:tcPr>
          <w:p w14:paraId="3CA90433"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dus</w:t>
            </w:r>
            <w:proofErr w:type="gramEnd"/>
            <w:r w:rsidRPr="00BF5C81">
              <w:rPr>
                <w:rFonts w:ascii="Helvetica" w:eastAsia="Times New Roman" w:hAnsi="Helvetica" w:cs="Times New Roman"/>
                <w:color w:val="000000"/>
                <w:sz w:val="24"/>
                <w:szCs w:val="24"/>
                <w:lang w:eastAsia="nl-NL"/>
              </w:rPr>
              <w:t xml:space="preserve"> zelfrespect (identiteit)</w:t>
            </w:r>
          </w:p>
        </w:tc>
      </w:tr>
      <w:tr w:rsidR="00BF5C81" w:rsidRPr="00BF5C81" w14:paraId="26504A54" w14:textId="77777777" w:rsidTr="00BF5C81">
        <w:tc>
          <w:tcPr>
            <w:tcW w:w="1250" w:type="pct"/>
            <w:tcBorders>
              <w:top w:val="outset" w:sz="6" w:space="0" w:color="auto"/>
              <w:left w:val="outset" w:sz="6" w:space="0" w:color="auto"/>
              <w:bottom w:val="outset" w:sz="6" w:space="0" w:color="auto"/>
              <w:right w:val="outset" w:sz="6" w:space="0" w:color="auto"/>
            </w:tcBorders>
            <w:vAlign w:val="center"/>
            <w:hideMark/>
          </w:tcPr>
          <w:p w14:paraId="5E1D1205" w14:textId="77777777" w:rsidR="00BF5C81" w:rsidRPr="00BF5C81" w:rsidRDefault="00BF5C81" w:rsidP="00BF5C81">
            <w:pPr>
              <w:spacing w:after="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b/>
                <w:bCs/>
                <w:color w:val="000000"/>
                <w:sz w:val="24"/>
                <w:szCs w:val="24"/>
                <w:bdr w:val="none" w:sz="0" w:space="0" w:color="auto" w:frame="1"/>
                <w:lang w:eastAsia="nl-NL"/>
              </w:rPr>
              <w:t>Geel</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C493FE8"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000000"/>
                <w:sz w:val="24"/>
                <w:szCs w:val="24"/>
                <w:lang w:eastAsia="nl-NL"/>
              </w:rPr>
              <w:t>Roept vrijmaking, losmaking op</w:t>
            </w:r>
          </w:p>
        </w:tc>
        <w:tc>
          <w:tcPr>
            <w:tcW w:w="1250" w:type="pct"/>
            <w:tcBorders>
              <w:top w:val="outset" w:sz="6" w:space="0" w:color="auto"/>
              <w:left w:val="outset" w:sz="6" w:space="0" w:color="auto"/>
              <w:bottom w:val="outset" w:sz="6" w:space="0" w:color="auto"/>
              <w:right w:val="outset" w:sz="6" w:space="0" w:color="auto"/>
            </w:tcBorders>
            <w:vAlign w:val="center"/>
            <w:hideMark/>
          </w:tcPr>
          <w:p w14:paraId="412564F3"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en</w:t>
            </w:r>
            <w:proofErr w:type="gramEnd"/>
            <w:r w:rsidRPr="00BF5C81">
              <w:rPr>
                <w:rFonts w:ascii="Helvetica" w:eastAsia="Times New Roman" w:hAnsi="Helvetica" w:cs="Times New Roman"/>
                <w:color w:val="000000"/>
                <w:sz w:val="24"/>
                <w:szCs w:val="24"/>
                <w:lang w:eastAsia="nl-NL"/>
              </w:rPr>
              <w:t xml:space="preserve"> verandering</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29E848F" w14:textId="77777777" w:rsidR="00BF5C81" w:rsidRPr="00BF5C81" w:rsidRDefault="00BF5C81" w:rsidP="00BF5C81">
            <w:pPr>
              <w:spacing w:before="120" w:after="120" w:line="240" w:lineRule="auto"/>
              <w:ind w:left="120" w:right="120"/>
              <w:rPr>
                <w:rFonts w:ascii="Helvetica" w:eastAsia="Times New Roman" w:hAnsi="Helvetica" w:cs="Times New Roman"/>
                <w:color w:val="000000"/>
                <w:sz w:val="24"/>
                <w:szCs w:val="24"/>
                <w:lang w:eastAsia="nl-NL"/>
              </w:rPr>
            </w:pPr>
            <w:proofErr w:type="gramStart"/>
            <w:r w:rsidRPr="00BF5C81">
              <w:rPr>
                <w:rFonts w:ascii="Helvetica" w:eastAsia="Times New Roman" w:hAnsi="Helvetica" w:cs="Times New Roman"/>
                <w:color w:val="000000"/>
                <w:sz w:val="24"/>
                <w:szCs w:val="24"/>
                <w:lang w:eastAsia="nl-NL"/>
              </w:rPr>
              <w:t>dus</w:t>
            </w:r>
            <w:proofErr w:type="gramEnd"/>
            <w:r w:rsidRPr="00BF5C81">
              <w:rPr>
                <w:rFonts w:ascii="Helvetica" w:eastAsia="Times New Roman" w:hAnsi="Helvetica" w:cs="Times New Roman"/>
                <w:color w:val="000000"/>
                <w:sz w:val="24"/>
                <w:szCs w:val="24"/>
                <w:lang w:eastAsia="nl-NL"/>
              </w:rPr>
              <w:t xml:space="preserve"> </w:t>
            </w:r>
            <w:proofErr w:type="spellStart"/>
            <w:r w:rsidRPr="00BF5C81">
              <w:rPr>
                <w:rFonts w:ascii="Helvetica" w:eastAsia="Times New Roman" w:hAnsi="Helvetica" w:cs="Times New Roman"/>
                <w:color w:val="000000"/>
                <w:sz w:val="24"/>
                <w:szCs w:val="24"/>
                <w:lang w:eastAsia="nl-NL"/>
              </w:rPr>
              <w:t>zelfontplooing</w:t>
            </w:r>
            <w:proofErr w:type="spellEnd"/>
            <w:r w:rsidRPr="00BF5C81">
              <w:rPr>
                <w:rFonts w:ascii="Helvetica" w:eastAsia="Times New Roman" w:hAnsi="Helvetica" w:cs="Times New Roman"/>
                <w:color w:val="000000"/>
                <w:sz w:val="24"/>
                <w:szCs w:val="24"/>
                <w:lang w:eastAsia="nl-NL"/>
              </w:rPr>
              <w:t xml:space="preserve"> (vrijheid)</w:t>
            </w:r>
          </w:p>
        </w:tc>
      </w:tr>
    </w:tbl>
    <w:p w14:paraId="71402CF6" w14:textId="77777777"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lastRenderedPageBreak/>
        <w:br/>
        <w:t>Zoals al eerder gezegd, ziekte begint in het etherisch lichaam (aura) omdat dit de bron is van alle fysieke kracht. Zo zou men tot een vroegtijdige diagnose kunnen komen van een dreigende ziekte.</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De diagnose wordt bepaald door:</w:t>
      </w:r>
      <w:r w:rsidRPr="00BF5C81">
        <w:rPr>
          <w:rFonts w:ascii="Helvetica" w:eastAsia="Times New Roman" w:hAnsi="Helvetica" w:cs="Times New Roman"/>
          <w:color w:val="444444"/>
          <w:sz w:val="24"/>
          <w:szCs w:val="24"/>
          <w:lang w:eastAsia="nl-NL"/>
        </w:rPr>
        <w:br/>
        <w:t>a. helderziendheid,</w:t>
      </w:r>
      <w:r w:rsidRPr="00BF5C81">
        <w:rPr>
          <w:rFonts w:ascii="Helvetica" w:eastAsia="Times New Roman" w:hAnsi="Helvetica" w:cs="Times New Roman"/>
          <w:color w:val="444444"/>
          <w:sz w:val="24"/>
          <w:szCs w:val="24"/>
          <w:lang w:eastAsia="nl-NL"/>
        </w:rPr>
        <w:br/>
        <w:t xml:space="preserve">b. het gebruik van een </w:t>
      </w:r>
      <w:proofErr w:type="spellStart"/>
      <w:r w:rsidRPr="00BF5C81">
        <w:rPr>
          <w:rFonts w:ascii="Helvetica" w:eastAsia="Times New Roman" w:hAnsi="Helvetica" w:cs="Times New Roman"/>
          <w:color w:val="444444"/>
          <w:sz w:val="24"/>
          <w:szCs w:val="24"/>
          <w:lang w:eastAsia="nl-NL"/>
        </w:rPr>
        <w:t>Kilnerscherm</w:t>
      </w:r>
      <w:proofErr w:type="spellEnd"/>
      <w:r w:rsidRPr="00BF5C81">
        <w:rPr>
          <w:rFonts w:ascii="Helvetica" w:eastAsia="Times New Roman" w:hAnsi="Helvetica" w:cs="Times New Roman"/>
          <w:color w:val="444444"/>
          <w:sz w:val="24"/>
          <w:szCs w:val="24"/>
          <w:lang w:eastAsia="nl-NL"/>
        </w:rPr>
        <w:t xml:space="preserve">, dit is een subjectieve methode waar tussen 2 glazen platen een oplossing is gegoten van </w:t>
      </w:r>
      <w:proofErr w:type="spellStart"/>
      <w:r w:rsidRPr="00BF5C81">
        <w:rPr>
          <w:rFonts w:ascii="Helvetica" w:eastAsia="Times New Roman" w:hAnsi="Helvetica" w:cs="Times New Roman"/>
          <w:color w:val="444444"/>
          <w:sz w:val="24"/>
          <w:szCs w:val="24"/>
          <w:lang w:eastAsia="nl-NL"/>
        </w:rPr>
        <w:t>dicyanine</w:t>
      </w:r>
      <w:proofErr w:type="spellEnd"/>
      <w:r w:rsidRPr="00BF5C81">
        <w:rPr>
          <w:rFonts w:ascii="Helvetica" w:eastAsia="Times New Roman" w:hAnsi="Helvetica" w:cs="Times New Roman"/>
          <w:color w:val="444444"/>
          <w:sz w:val="24"/>
          <w:szCs w:val="24"/>
          <w:lang w:eastAsia="nl-NL"/>
        </w:rPr>
        <w:t>, een Indigo-violette kleurstof, die in twijfelachtige omstandigheden sommige vaak verschillende interpreteerbare lichtsensaties geeft.</w:t>
      </w:r>
      <w:r w:rsidRPr="00BF5C81">
        <w:rPr>
          <w:rFonts w:ascii="Helvetica" w:eastAsia="Times New Roman" w:hAnsi="Helvetica" w:cs="Times New Roman"/>
          <w:color w:val="444444"/>
          <w:sz w:val="24"/>
          <w:szCs w:val="24"/>
          <w:lang w:eastAsia="nl-NL"/>
        </w:rPr>
        <w:br/>
        <w:t xml:space="preserve">c. </w:t>
      </w:r>
      <w:proofErr w:type="spellStart"/>
      <w:r w:rsidRPr="00BF5C81">
        <w:rPr>
          <w:rFonts w:ascii="Helvetica" w:eastAsia="Times New Roman" w:hAnsi="Helvetica" w:cs="Times New Roman"/>
          <w:color w:val="444444"/>
          <w:sz w:val="24"/>
          <w:szCs w:val="24"/>
          <w:lang w:eastAsia="nl-NL"/>
        </w:rPr>
        <w:t>heldervoelendheid</w:t>
      </w:r>
      <w:proofErr w:type="spellEnd"/>
      <w:r w:rsidRPr="00BF5C81">
        <w:rPr>
          <w:rFonts w:ascii="Helvetica" w:eastAsia="Times New Roman" w:hAnsi="Helvetica" w:cs="Times New Roman"/>
          <w:color w:val="444444"/>
          <w:sz w:val="24"/>
          <w:szCs w:val="24"/>
          <w:lang w:eastAsia="nl-NL"/>
        </w:rPr>
        <w:t>, met de hand gaat men langs het lichaam tot men een bepaalde warmte voelt, die de zetel van het kwaad moet zijn</w:t>
      </w:r>
      <w:r w:rsidRPr="00BF5C81">
        <w:rPr>
          <w:rFonts w:ascii="Helvetica" w:eastAsia="Times New Roman" w:hAnsi="Helvetica" w:cs="Times New Roman"/>
          <w:color w:val="444444"/>
          <w:sz w:val="24"/>
          <w:szCs w:val="24"/>
          <w:lang w:eastAsia="nl-NL"/>
        </w:rPr>
        <w:br/>
        <w:t>d. men kan de diagnose uitpendelen of met een kleurenkaart.</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De therapie bestaat uit:</w:t>
      </w:r>
      <w:r w:rsidRPr="00BF5C81">
        <w:rPr>
          <w:rFonts w:ascii="Helvetica" w:eastAsia="Times New Roman" w:hAnsi="Helvetica" w:cs="Times New Roman"/>
          <w:color w:val="444444"/>
          <w:sz w:val="24"/>
          <w:szCs w:val="24"/>
          <w:lang w:eastAsia="nl-NL"/>
        </w:rPr>
        <w:br/>
        <w:t>a. Het bestralen met een lamp met kleurfilter, of in een hokje waar kleurschermen aan de wand bevestigd zijn.</w:t>
      </w:r>
      <w:r w:rsidRPr="00BF5C81">
        <w:rPr>
          <w:rFonts w:ascii="Helvetica" w:eastAsia="Times New Roman" w:hAnsi="Helvetica" w:cs="Times New Roman"/>
          <w:color w:val="444444"/>
          <w:sz w:val="24"/>
          <w:szCs w:val="24"/>
          <w:lang w:eastAsia="nl-NL"/>
        </w:rPr>
        <w:br/>
        <w:t>b. In sommige gevallen worden de handen gebruikt om de kleuren te richten (magnetiseren).</w:t>
      </w:r>
      <w:r w:rsidRPr="00BF5C81">
        <w:rPr>
          <w:rFonts w:ascii="Helvetica" w:eastAsia="Times New Roman" w:hAnsi="Helvetica" w:cs="Times New Roman"/>
          <w:color w:val="444444"/>
          <w:sz w:val="24"/>
          <w:szCs w:val="24"/>
          <w:lang w:eastAsia="nl-NL"/>
        </w:rPr>
        <w:br/>
        <w:t>c. Het drinken van met kleur belicht water. Ook het plaatsen op het lichaam van gekleurde lapjes wordt toegepast.</w:t>
      </w:r>
      <w:r w:rsidRPr="00BF5C81">
        <w:rPr>
          <w:rFonts w:ascii="Helvetica" w:eastAsia="Times New Roman" w:hAnsi="Helvetica" w:cs="Times New Roman"/>
          <w:color w:val="444444"/>
          <w:sz w:val="24"/>
          <w:szCs w:val="24"/>
          <w:lang w:eastAsia="nl-NL"/>
        </w:rPr>
        <w:br/>
        <w:t>d. Het visualiseren van kleuren. Dit door zich bepaalde kleuren voor te stellen die vervolgens ingeademd worden.</w:t>
      </w:r>
      <w:r w:rsidRPr="00BF5C81">
        <w:rPr>
          <w:rFonts w:ascii="Helvetica" w:eastAsia="Times New Roman" w:hAnsi="Helvetica" w:cs="Times New Roman"/>
          <w:color w:val="444444"/>
          <w:sz w:val="24"/>
          <w:szCs w:val="24"/>
          <w:lang w:eastAsia="nl-NL"/>
        </w:rPr>
        <w:br/>
        <w:t>e. Ook de positieve gedachtekracht van het hele gebeuren zou een belangrijke rol moeten spelen.</w:t>
      </w:r>
      <w:r w:rsidRPr="00BF5C81">
        <w:rPr>
          <w:rFonts w:ascii="Helvetica" w:eastAsia="Times New Roman" w:hAnsi="Helvetica" w:cs="Times New Roman"/>
          <w:color w:val="444444"/>
          <w:sz w:val="24"/>
          <w:szCs w:val="24"/>
          <w:lang w:eastAsia="nl-NL"/>
        </w:rPr>
        <w:br/>
        <w:t xml:space="preserve">Zoals gezegd is de kleurentherapie een therapie die met veel andere occulte </w:t>
      </w:r>
      <w:proofErr w:type="spellStart"/>
      <w:r w:rsidRPr="00BF5C81">
        <w:rPr>
          <w:rFonts w:ascii="Helvetica" w:eastAsia="Times New Roman" w:hAnsi="Helvetica" w:cs="Times New Roman"/>
          <w:color w:val="444444"/>
          <w:sz w:val="24"/>
          <w:szCs w:val="24"/>
          <w:lang w:eastAsia="nl-NL"/>
        </w:rPr>
        <w:t>therapieen</w:t>
      </w:r>
      <w:proofErr w:type="spellEnd"/>
      <w:r w:rsidRPr="00BF5C81">
        <w:rPr>
          <w:rFonts w:ascii="Helvetica" w:eastAsia="Times New Roman" w:hAnsi="Helvetica" w:cs="Times New Roman"/>
          <w:color w:val="444444"/>
          <w:sz w:val="24"/>
          <w:szCs w:val="24"/>
          <w:lang w:eastAsia="nl-NL"/>
        </w:rPr>
        <w:t xml:space="preserve"> gecombineerd wordt, zoals ook edelsteentherapie, homeopathie </w:t>
      </w:r>
      <w:proofErr w:type="spellStart"/>
      <w:r w:rsidRPr="00BF5C81">
        <w:rPr>
          <w:rFonts w:ascii="Helvetica" w:eastAsia="Times New Roman" w:hAnsi="Helvetica" w:cs="Times New Roman"/>
          <w:color w:val="444444"/>
          <w:sz w:val="24"/>
          <w:szCs w:val="24"/>
          <w:lang w:eastAsia="nl-NL"/>
        </w:rPr>
        <w:t>vlgs</w:t>
      </w:r>
      <w:proofErr w:type="spellEnd"/>
      <w:r w:rsidRPr="00BF5C81">
        <w:rPr>
          <w:rFonts w:ascii="Helvetica" w:eastAsia="Times New Roman" w:hAnsi="Helvetica" w:cs="Times New Roman"/>
          <w:color w:val="444444"/>
          <w:sz w:val="24"/>
          <w:szCs w:val="24"/>
          <w:lang w:eastAsia="nl-NL"/>
        </w:rPr>
        <w:t xml:space="preserve">. </w:t>
      </w:r>
      <w:proofErr w:type="spellStart"/>
      <w:r w:rsidRPr="00BF5C81">
        <w:rPr>
          <w:rFonts w:ascii="Helvetica" w:eastAsia="Times New Roman" w:hAnsi="Helvetica" w:cs="Times New Roman"/>
          <w:color w:val="444444"/>
          <w:sz w:val="24"/>
          <w:szCs w:val="24"/>
          <w:lang w:eastAsia="nl-NL"/>
        </w:rPr>
        <w:t>Haneman</w:t>
      </w:r>
      <w:proofErr w:type="spellEnd"/>
      <w:r w:rsidRPr="00BF5C81">
        <w:rPr>
          <w:rFonts w:ascii="Helvetica" w:eastAsia="Times New Roman" w:hAnsi="Helvetica" w:cs="Times New Roman"/>
          <w:color w:val="444444"/>
          <w:sz w:val="24"/>
          <w:szCs w:val="24"/>
          <w:lang w:eastAsia="nl-NL"/>
        </w:rPr>
        <w:t>, medische astrologie, waar de geneesmiddelen ook gemagnetiseerd worden enz.</w:t>
      </w:r>
      <w:r w:rsidRPr="00BF5C81">
        <w:rPr>
          <w:rFonts w:ascii="Helvetica" w:eastAsia="Times New Roman" w:hAnsi="Helvetica" w:cs="Times New Roman"/>
          <w:color w:val="444444"/>
          <w:sz w:val="24"/>
          <w:szCs w:val="24"/>
          <w:lang w:eastAsia="nl-NL"/>
        </w:rPr>
        <w:br/>
        <w:t>Tegenwoordig wordt het opzoeken van chakra's en aura's via een zgn. aura-scanner opgezocht (dr. kan) door metingen van het elektromagnetisch veld. De resultaten zijn echter zeer twijfelachtig en zeker niet wetenschappelijk bewezen. Een ander vb. van een schijnbaar westerse benadering van e.e.a. is de zgn. Mora-therapie.</w:t>
      </w:r>
      <w:r w:rsidRPr="00BF5C81">
        <w:rPr>
          <w:rFonts w:ascii="Helvetica" w:eastAsia="Times New Roman" w:hAnsi="Helvetica" w:cs="Times New Roman"/>
          <w:color w:val="444444"/>
          <w:sz w:val="24"/>
          <w:szCs w:val="24"/>
          <w:lang w:eastAsia="nl-NL"/>
        </w:rPr>
        <w:br/>
      </w:r>
    </w:p>
    <w:p w14:paraId="4609DF44" w14:textId="77777777" w:rsidR="00BF5C81" w:rsidRPr="00BF5C81" w:rsidRDefault="00BF5C81" w:rsidP="00BF5C81">
      <w:pPr>
        <w:spacing w:before="225" w:after="225" w:line="264" w:lineRule="atLeast"/>
        <w:outlineLvl w:val="2"/>
        <w:rPr>
          <w:rFonts w:ascii="Helvetica" w:eastAsia="Times New Roman" w:hAnsi="Helvetica" w:cs="Times New Roman"/>
          <w:caps/>
          <w:color w:val="444444"/>
          <w:sz w:val="24"/>
          <w:szCs w:val="24"/>
          <w:lang w:eastAsia="nl-NL"/>
        </w:rPr>
      </w:pPr>
      <w:r w:rsidRPr="00BF5C81">
        <w:rPr>
          <w:rFonts w:ascii="Helvetica" w:eastAsia="Times New Roman" w:hAnsi="Helvetica" w:cs="Times New Roman"/>
          <w:caps/>
          <w:color w:val="444444"/>
          <w:sz w:val="24"/>
          <w:szCs w:val="24"/>
          <w:lang w:eastAsia="nl-NL"/>
        </w:rPr>
        <w:t>BIJBELSE BEZWAREN</w:t>
      </w:r>
    </w:p>
    <w:p w14:paraId="03C6FDF6" w14:textId="34996442"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t xml:space="preserve">Het mensbeeld in de kleurentherapie (en Oosterse religie) is </w:t>
      </w:r>
      <w:r w:rsidRPr="00BF5C81">
        <w:rPr>
          <w:rFonts w:ascii="Helvetica" w:eastAsia="Times New Roman" w:hAnsi="Helvetica" w:cs="Times New Roman"/>
          <w:color w:val="444444"/>
          <w:sz w:val="24"/>
          <w:szCs w:val="24"/>
          <w:lang w:eastAsia="nl-NL"/>
        </w:rPr>
        <w:t>on-Bijbels</w:t>
      </w:r>
      <w:r w:rsidRPr="00BF5C81">
        <w:rPr>
          <w:rFonts w:ascii="Helvetica" w:eastAsia="Times New Roman" w:hAnsi="Helvetica" w:cs="Times New Roman"/>
          <w:color w:val="444444"/>
          <w:sz w:val="24"/>
          <w:szCs w:val="24"/>
          <w:lang w:eastAsia="nl-NL"/>
        </w:rPr>
        <w:t>. Zij zien de mens primair gezond vanuit de relatie van geestelijke oerkrachten van waaruit de mens ontstaan zou zijn, en die de mens onderhouden in zijn gezondheid.</w:t>
      </w:r>
      <w:r w:rsidRPr="00BF5C81">
        <w:rPr>
          <w:rFonts w:ascii="Helvetica" w:eastAsia="Times New Roman" w:hAnsi="Helvetica" w:cs="Times New Roman"/>
          <w:color w:val="444444"/>
          <w:sz w:val="24"/>
          <w:szCs w:val="24"/>
          <w:lang w:eastAsia="nl-NL"/>
        </w:rPr>
        <w:br/>
        <w:t>Deze geestelijke krachten zouden de fysische krachten zoals het licht gebruiken om de mens gezond te maken en te evolueren tot een beter en gezonder mens. De lichttherapie gebruikt de fysische prikkels van het licht om mensen te stimuleren zich open te stellen voor deze geestelijke krachten. De therapeuten benadrukken het belang van de geestelijke werkwijze.</w:t>
      </w:r>
      <w:r w:rsidRPr="00BF5C81">
        <w:rPr>
          <w:rFonts w:ascii="Helvetica" w:eastAsia="Times New Roman" w:hAnsi="Helvetica" w:cs="Times New Roman"/>
          <w:color w:val="444444"/>
          <w:sz w:val="24"/>
          <w:szCs w:val="24"/>
          <w:lang w:eastAsia="nl-NL"/>
        </w:rPr>
        <w:br/>
        <w:t>Juist omdat bij de kleurentherapie het accent ligt op de geestelijke krachten en hun toegang tot de mens, is het goed nog eens vanuit het Woord te zoeken naar de Bijbelse waarheden</w:t>
      </w:r>
      <w:r w:rsidRPr="00BF5C81">
        <w:rPr>
          <w:rFonts w:ascii="Helvetica" w:eastAsia="Times New Roman" w:hAnsi="Helvetica" w:cs="Times New Roman"/>
          <w:color w:val="444444"/>
          <w:sz w:val="24"/>
          <w:szCs w:val="24"/>
          <w:lang w:eastAsia="nl-NL"/>
        </w:rPr>
        <w:br/>
      </w:r>
    </w:p>
    <w:p w14:paraId="04097A12" w14:textId="77777777" w:rsidR="00BF5C81" w:rsidRPr="00BF5C81" w:rsidRDefault="00BF5C81" w:rsidP="00BF5C81">
      <w:pPr>
        <w:spacing w:before="225" w:after="225" w:line="264" w:lineRule="atLeast"/>
        <w:outlineLvl w:val="2"/>
        <w:rPr>
          <w:rFonts w:ascii="Helvetica" w:eastAsia="Times New Roman" w:hAnsi="Helvetica" w:cs="Times New Roman"/>
          <w:caps/>
          <w:color w:val="444444"/>
          <w:sz w:val="24"/>
          <w:szCs w:val="24"/>
          <w:lang w:eastAsia="nl-NL"/>
        </w:rPr>
      </w:pPr>
      <w:r w:rsidRPr="00BF5C81">
        <w:rPr>
          <w:rFonts w:ascii="Helvetica" w:eastAsia="Times New Roman" w:hAnsi="Helvetica" w:cs="Times New Roman"/>
          <w:caps/>
          <w:color w:val="444444"/>
          <w:sz w:val="24"/>
          <w:szCs w:val="24"/>
          <w:lang w:eastAsia="nl-NL"/>
        </w:rPr>
        <w:t>GEESTELIJKE KRACHT</w:t>
      </w:r>
    </w:p>
    <w:p w14:paraId="7A9CC4C0" w14:textId="0902FB92"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lastRenderedPageBreak/>
        <w:t>God schiep de mens naar Zijn Beeld, Hij formeerde de mens en blies de levensadem in zijn neus. Zo werd de mens een levend wezen (Gen. 2:7). Ook de wedergeboren mens is door God tot leven gewekt door de Heilige Geest en wordt door deze gelijkvormig gemaakt aan het beeld van Jezus Christus Rom. 8:11, 29. </w:t>
      </w:r>
      <w:r w:rsidRPr="00BF5C81">
        <w:rPr>
          <w:rFonts w:ascii="Helvetica" w:eastAsia="Times New Roman" w:hAnsi="Helvetica" w:cs="Times New Roman"/>
          <w:color w:val="444444"/>
          <w:sz w:val="24"/>
          <w:szCs w:val="24"/>
          <w:lang w:eastAsia="nl-NL"/>
        </w:rPr>
        <w:br/>
        <w:t>Alleen God is de Gever en Instandhouder van alle leven (1 Tim. 4:10), een andere basisgedachte over het leven kan mensen alleen maar op een verkeerd spoor leiden in het zoeken naar ware gezondheid.</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Als U werkelijk op zoek bent naar geestelijke kracht en een gezond fysisch leven, zoek het dan niet in de planeetgeesten van de kleurentherapie, maar laat de geestelijke kracht van Christus in U werken. Een Christen kent geen oerkracht of energie maar onze enige kracht is Jezus Christus: </w:t>
      </w:r>
      <w:r w:rsidRPr="00BF5C81">
        <w:rPr>
          <w:rFonts w:ascii="Helvetica" w:eastAsia="Times New Roman" w:hAnsi="Helvetica" w:cs="Times New Roman"/>
          <w:color w:val="444444"/>
          <w:sz w:val="24"/>
          <w:szCs w:val="24"/>
          <w:lang w:eastAsia="nl-NL"/>
        </w:rPr>
        <w:br/>
        <w:t xml:space="preserve">Hab. 3:19, Psalm 28:7, Deut. 8:18, Ex. 15:2, Op. 5:13, 2 </w:t>
      </w:r>
      <w:r w:rsidRPr="00BF5C81">
        <w:rPr>
          <w:rFonts w:ascii="Helvetica" w:eastAsia="Times New Roman" w:hAnsi="Helvetica" w:cs="Times New Roman"/>
          <w:color w:val="444444"/>
          <w:sz w:val="24"/>
          <w:szCs w:val="24"/>
          <w:lang w:eastAsia="nl-NL"/>
        </w:rPr>
        <w:t>Petr.</w:t>
      </w:r>
      <w:r w:rsidRPr="00BF5C81">
        <w:rPr>
          <w:rFonts w:ascii="Helvetica" w:eastAsia="Times New Roman" w:hAnsi="Helvetica" w:cs="Times New Roman"/>
          <w:color w:val="444444"/>
          <w:sz w:val="24"/>
          <w:szCs w:val="24"/>
          <w:lang w:eastAsia="nl-NL"/>
        </w:rPr>
        <w:br/>
        <w:t>1:3,1 Petr. 3:22,1 Tim. 1:12, FII. 4:13,1 Cor.</w:t>
      </w:r>
      <w:r w:rsidRPr="00BF5C81">
        <w:rPr>
          <w:rFonts w:ascii="Helvetica" w:eastAsia="Times New Roman" w:hAnsi="Helvetica" w:cs="Times New Roman"/>
          <w:color w:val="444444"/>
          <w:sz w:val="24"/>
          <w:szCs w:val="24"/>
          <w:lang w:eastAsia="nl-NL"/>
        </w:rPr>
        <w:br/>
        <w:t xml:space="preserve">1:24,2 Cor. 12:9, </w:t>
      </w:r>
      <w:proofErr w:type="spellStart"/>
      <w:r w:rsidRPr="00BF5C81">
        <w:rPr>
          <w:rFonts w:ascii="Helvetica" w:eastAsia="Times New Roman" w:hAnsi="Helvetica" w:cs="Times New Roman"/>
          <w:color w:val="444444"/>
          <w:sz w:val="24"/>
          <w:szCs w:val="24"/>
          <w:lang w:eastAsia="nl-NL"/>
        </w:rPr>
        <w:t>Ef</w:t>
      </w:r>
      <w:proofErr w:type="spellEnd"/>
      <w:r w:rsidRPr="00BF5C81">
        <w:rPr>
          <w:rFonts w:ascii="Helvetica" w:eastAsia="Times New Roman" w:hAnsi="Helvetica" w:cs="Times New Roman"/>
          <w:color w:val="444444"/>
          <w:sz w:val="24"/>
          <w:szCs w:val="24"/>
          <w:lang w:eastAsia="nl-NL"/>
        </w:rPr>
        <w:t xml:space="preserve">. 1:19, </w:t>
      </w:r>
      <w:proofErr w:type="spellStart"/>
      <w:r w:rsidRPr="00BF5C81">
        <w:rPr>
          <w:rFonts w:ascii="Helvetica" w:eastAsia="Times New Roman" w:hAnsi="Helvetica" w:cs="Times New Roman"/>
          <w:color w:val="444444"/>
          <w:sz w:val="24"/>
          <w:szCs w:val="24"/>
          <w:lang w:eastAsia="nl-NL"/>
        </w:rPr>
        <w:t>Ef</w:t>
      </w:r>
      <w:proofErr w:type="spellEnd"/>
      <w:r w:rsidRPr="00BF5C81">
        <w:rPr>
          <w:rFonts w:ascii="Helvetica" w:eastAsia="Times New Roman" w:hAnsi="Helvetica" w:cs="Times New Roman"/>
          <w:color w:val="444444"/>
          <w:sz w:val="24"/>
          <w:szCs w:val="24"/>
          <w:lang w:eastAsia="nl-NL"/>
        </w:rPr>
        <w:t xml:space="preserve">. 3:16, </w:t>
      </w:r>
      <w:proofErr w:type="spellStart"/>
      <w:r w:rsidRPr="00BF5C81">
        <w:rPr>
          <w:rFonts w:ascii="Helvetica" w:eastAsia="Times New Roman" w:hAnsi="Helvetica" w:cs="Times New Roman"/>
          <w:color w:val="444444"/>
          <w:sz w:val="24"/>
          <w:szCs w:val="24"/>
          <w:lang w:eastAsia="nl-NL"/>
        </w:rPr>
        <w:t>Ef</w:t>
      </w:r>
      <w:proofErr w:type="spellEnd"/>
      <w:r w:rsidRPr="00BF5C81">
        <w:rPr>
          <w:rFonts w:ascii="Helvetica" w:eastAsia="Times New Roman" w:hAnsi="Helvetica" w:cs="Times New Roman"/>
          <w:color w:val="444444"/>
          <w:sz w:val="24"/>
          <w:szCs w:val="24"/>
          <w:lang w:eastAsia="nl-NL"/>
        </w:rPr>
        <w:t>. 4:16. </w:t>
      </w:r>
      <w:r w:rsidRPr="00BF5C81">
        <w:rPr>
          <w:rFonts w:ascii="Helvetica" w:eastAsia="Times New Roman" w:hAnsi="Helvetica" w:cs="Times New Roman"/>
          <w:color w:val="444444"/>
          <w:sz w:val="24"/>
          <w:szCs w:val="24"/>
          <w:lang w:eastAsia="nl-NL"/>
        </w:rPr>
        <w:br/>
        <w:t>Een niet-christen wordt blindelings door een andere kracht en geest gedreven: </w:t>
      </w:r>
      <w:r w:rsidRPr="00BF5C81">
        <w:rPr>
          <w:rFonts w:ascii="Helvetica" w:eastAsia="Times New Roman" w:hAnsi="Helvetica" w:cs="Times New Roman"/>
          <w:color w:val="444444"/>
          <w:sz w:val="24"/>
          <w:szCs w:val="24"/>
          <w:lang w:eastAsia="nl-NL"/>
        </w:rPr>
        <w:br/>
        <w:t>1 Cor. 12:2, Col. 2:20-23, Col. 3:1-3. </w:t>
      </w:r>
      <w:r w:rsidRPr="00BF5C81">
        <w:rPr>
          <w:rFonts w:ascii="Helvetica" w:eastAsia="Times New Roman" w:hAnsi="Helvetica" w:cs="Times New Roman"/>
          <w:color w:val="444444"/>
          <w:sz w:val="24"/>
          <w:szCs w:val="24"/>
          <w:lang w:eastAsia="nl-NL"/>
        </w:rPr>
        <w:br/>
        <w:t>CHRISTELIJKE KRACHTEN ZIJN: (zie in de bijbel: heiliging en waardige levenswandel, vullen met de Geest)</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GEBEDEN: Jac. 5:16</w:t>
      </w:r>
      <w:r w:rsidRPr="00BF5C81">
        <w:rPr>
          <w:rFonts w:ascii="Helvetica" w:eastAsia="Times New Roman" w:hAnsi="Helvetica" w:cs="Times New Roman"/>
          <w:color w:val="444444"/>
          <w:sz w:val="24"/>
          <w:szCs w:val="24"/>
          <w:lang w:eastAsia="nl-NL"/>
        </w:rPr>
        <w:br/>
        <w:t xml:space="preserve">HEILIGE GEEST: 1 </w:t>
      </w:r>
      <w:r w:rsidRPr="00BF5C81">
        <w:rPr>
          <w:rFonts w:ascii="Helvetica" w:eastAsia="Times New Roman" w:hAnsi="Helvetica" w:cs="Times New Roman"/>
          <w:color w:val="444444"/>
          <w:sz w:val="24"/>
          <w:szCs w:val="24"/>
          <w:lang w:eastAsia="nl-NL"/>
        </w:rPr>
        <w:t>Thess.</w:t>
      </w:r>
      <w:r w:rsidRPr="00BF5C81">
        <w:rPr>
          <w:rFonts w:ascii="Helvetica" w:eastAsia="Times New Roman" w:hAnsi="Helvetica" w:cs="Times New Roman"/>
          <w:color w:val="444444"/>
          <w:sz w:val="24"/>
          <w:szCs w:val="24"/>
          <w:lang w:eastAsia="nl-NL"/>
        </w:rPr>
        <w:t>. 1:5, Luk. 4:14 </w:t>
      </w:r>
      <w:r w:rsidRPr="00BF5C81">
        <w:rPr>
          <w:rFonts w:ascii="Helvetica" w:eastAsia="Times New Roman" w:hAnsi="Helvetica" w:cs="Times New Roman"/>
          <w:color w:val="444444"/>
          <w:sz w:val="24"/>
          <w:szCs w:val="24"/>
          <w:lang w:eastAsia="nl-NL"/>
        </w:rPr>
        <w:br/>
        <w:t>EVANGELIE: 1 Cor. 1:18, ROM. 1:16</w:t>
      </w:r>
      <w:r w:rsidRPr="00BF5C81">
        <w:rPr>
          <w:rFonts w:ascii="Helvetica" w:eastAsia="Times New Roman" w:hAnsi="Helvetica" w:cs="Times New Roman"/>
          <w:color w:val="444444"/>
          <w:sz w:val="24"/>
          <w:szCs w:val="24"/>
          <w:lang w:eastAsia="nl-NL"/>
        </w:rPr>
        <w:br/>
        <w:t>We hebben niet te maken met een wereld of planeetgeest, maar met Christus en de ganse volheid in HEM. Col. 1:19, 20. </w:t>
      </w:r>
      <w:r w:rsidRPr="00BF5C81">
        <w:rPr>
          <w:rFonts w:ascii="Helvetica" w:eastAsia="Times New Roman" w:hAnsi="Helvetica" w:cs="Times New Roman"/>
          <w:color w:val="444444"/>
          <w:sz w:val="24"/>
          <w:szCs w:val="24"/>
          <w:lang w:eastAsia="nl-NL"/>
        </w:rPr>
        <w:br/>
        <w:t>De Heilige Geest is het die levend maakt Joh. 6:63, 1 Cor. 12:11, 2 Cor. 3:17, Gal. 5:16,1 Joh. 5:6.</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De paden waarin de geest wandelt zijn niet:</w:t>
      </w:r>
      <w:r w:rsidRPr="00BF5C81">
        <w:rPr>
          <w:rFonts w:ascii="Helvetica" w:eastAsia="Times New Roman" w:hAnsi="Helvetica" w:cs="Times New Roman"/>
          <w:color w:val="444444"/>
          <w:sz w:val="24"/>
          <w:szCs w:val="24"/>
          <w:lang w:eastAsia="nl-NL"/>
        </w:rPr>
        <w:br/>
        <w:t>de geestelijke meridianen, (geestelijke) aura's of chakra's maar de Paden van de Heer.: </w:t>
      </w:r>
      <w:r w:rsidRPr="00BF5C81">
        <w:rPr>
          <w:rFonts w:ascii="Helvetica" w:eastAsia="Times New Roman" w:hAnsi="Helvetica" w:cs="Times New Roman"/>
          <w:color w:val="444444"/>
          <w:sz w:val="24"/>
          <w:szCs w:val="24"/>
          <w:lang w:eastAsia="nl-NL"/>
        </w:rPr>
        <w:br/>
        <w:t>Ps. 16:11, 19:6, 25:4, 10, 27:11,</w:t>
      </w:r>
      <w:r w:rsidRPr="00BF5C81">
        <w:rPr>
          <w:rFonts w:ascii="Helvetica" w:eastAsia="Times New Roman" w:hAnsi="Helvetica" w:cs="Times New Roman"/>
          <w:color w:val="444444"/>
          <w:sz w:val="24"/>
          <w:szCs w:val="24"/>
          <w:lang w:eastAsia="nl-NL"/>
        </w:rPr>
        <w:br/>
        <w:t>119:9, 101,105, Spreuken 3:6,8:20,15:24,</w:t>
      </w:r>
      <w:r w:rsidRPr="00BF5C81">
        <w:rPr>
          <w:rFonts w:ascii="Helvetica" w:eastAsia="Times New Roman" w:hAnsi="Helvetica" w:cs="Times New Roman"/>
          <w:color w:val="444444"/>
          <w:sz w:val="24"/>
          <w:szCs w:val="24"/>
          <w:lang w:eastAsia="nl-NL"/>
        </w:rPr>
        <w:br/>
        <w:t xml:space="preserve">Dan. 4:37 Mat. 3:3 en </w:t>
      </w:r>
      <w:proofErr w:type="spellStart"/>
      <w:r w:rsidRPr="00BF5C81">
        <w:rPr>
          <w:rFonts w:ascii="Helvetica" w:eastAsia="Times New Roman" w:hAnsi="Helvetica" w:cs="Times New Roman"/>
          <w:color w:val="444444"/>
          <w:sz w:val="24"/>
          <w:szCs w:val="24"/>
          <w:lang w:eastAsia="nl-NL"/>
        </w:rPr>
        <w:t>Ef</w:t>
      </w:r>
      <w:proofErr w:type="spellEnd"/>
      <w:r w:rsidRPr="00BF5C81">
        <w:rPr>
          <w:rFonts w:ascii="Helvetica" w:eastAsia="Times New Roman" w:hAnsi="Helvetica" w:cs="Times New Roman"/>
          <w:color w:val="444444"/>
          <w:sz w:val="24"/>
          <w:szCs w:val="24"/>
          <w:lang w:eastAsia="nl-NL"/>
        </w:rPr>
        <w:t>. 2:10.</w:t>
      </w:r>
    </w:p>
    <w:p w14:paraId="6B34ED23" w14:textId="77777777" w:rsidR="00BF5C81" w:rsidRPr="00BF5C81" w:rsidRDefault="00BF5C81" w:rsidP="00BF5C81">
      <w:pPr>
        <w:spacing w:after="0" w:line="240" w:lineRule="auto"/>
        <w:rPr>
          <w:rFonts w:ascii="Helvetica" w:eastAsia="Times New Roman" w:hAnsi="Helvetica" w:cs="Times New Roman"/>
          <w:color w:val="444444"/>
          <w:sz w:val="24"/>
          <w:szCs w:val="24"/>
          <w:lang w:eastAsia="nl-NL"/>
        </w:rPr>
      </w:pPr>
      <w:r w:rsidRPr="00BF5C81">
        <w:rPr>
          <w:rFonts w:ascii="Helvetica" w:eastAsia="Times New Roman" w:hAnsi="Helvetica" w:cs="Times New Roman"/>
          <w:i/>
          <w:iCs/>
          <w:color w:val="444444"/>
          <w:sz w:val="24"/>
          <w:szCs w:val="24"/>
          <w:bdr w:val="none" w:sz="0" w:space="0" w:color="auto" w:frame="1"/>
          <w:lang w:eastAsia="nl-NL"/>
        </w:rPr>
        <w:t>DE HERE IS NU DE GEEST, EN WAAR DE GEEST DES HEREN IS, IS VRIJHEID. EN WIJ ALLEN, DIE MET EEN GEZICHT WAAROP GEEN BEDEKKING MEER IS, DE HEERLIJKHEID DES HEREN WEERSPIEGELEN, VERANDEREN NMR HETZELFDE BEELD VAN HEERLIJKHEID TOT HEERLIJKHEID, IMMERS DOOR DE HERE, DIE GEEST IS.</w:t>
      </w:r>
    </w:p>
    <w:p w14:paraId="687A4D6D" w14:textId="77777777" w:rsidR="00BF5C81" w:rsidRPr="00BF5C81" w:rsidRDefault="00BF5C81" w:rsidP="00BF5C81">
      <w:pPr>
        <w:spacing w:before="100" w:beforeAutospacing="1" w:after="100" w:afterAutospacing="1" w:line="240" w:lineRule="auto"/>
        <w:rPr>
          <w:rFonts w:ascii="Helvetica" w:eastAsia="Times New Roman" w:hAnsi="Helvetica" w:cs="Times New Roman"/>
          <w:color w:val="000000"/>
          <w:sz w:val="24"/>
          <w:szCs w:val="24"/>
          <w:lang w:eastAsia="nl-NL"/>
        </w:rPr>
      </w:pPr>
      <w:r w:rsidRPr="00BF5C81">
        <w:rPr>
          <w:rFonts w:ascii="Helvetica" w:eastAsia="Times New Roman" w:hAnsi="Helvetica" w:cs="Times New Roman"/>
          <w:color w:val="444444"/>
          <w:sz w:val="24"/>
          <w:szCs w:val="24"/>
          <w:lang w:eastAsia="nl-NL"/>
        </w:rPr>
        <w:br/>
        <w:t>G. Feller</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br/>
        <w:t>Literatuur:</w:t>
      </w:r>
      <w:r w:rsidRPr="00BF5C81">
        <w:rPr>
          <w:rFonts w:ascii="Helvetica" w:eastAsia="Times New Roman" w:hAnsi="Helvetica" w:cs="Times New Roman"/>
          <w:color w:val="444444"/>
          <w:sz w:val="24"/>
          <w:szCs w:val="24"/>
          <w:lang w:eastAsia="nl-NL"/>
        </w:rPr>
        <w:br/>
        <w:t>Met kleuren genezen - M. Anderson</w:t>
      </w:r>
      <w:r w:rsidRPr="00BF5C81">
        <w:rPr>
          <w:rFonts w:ascii="Helvetica" w:eastAsia="Times New Roman" w:hAnsi="Helvetica" w:cs="Times New Roman"/>
          <w:color w:val="444444"/>
          <w:sz w:val="24"/>
          <w:szCs w:val="24"/>
          <w:lang w:eastAsia="nl-NL"/>
        </w:rPr>
        <w:br/>
      </w:r>
      <w:r w:rsidRPr="00BF5C81">
        <w:rPr>
          <w:rFonts w:ascii="Helvetica" w:eastAsia="Times New Roman" w:hAnsi="Helvetica" w:cs="Times New Roman"/>
          <w:color w:val="444444"/>
          <w:sz w:val="24"/>
          <w:szCs w:val="24"/>
          <w:lang w:eastAsia="nl-NL"/>
        </w:rPr>
        <w:lastRenderedPageBreak/>
        <w:t xml:space="preserve">Praktisch auraboekje - </w:t>
      </w:r>
      <w:proofErr w:type="gramStart"/>
      <w:r w:rsidRPr="00BF5C81">
        <w:rPr>
          <w:rFonts w:ascii="Helvetica" w:eastAsia="Times New Roman" w:hAnsi="Helvetica" w:cs="Times New Roman"/>
          <w:color w:val="444444"/>
          <w:sz w:val="24"/>
          <w:szCs w:val="24"/>
          <w:lang w:eastAsia="nl-NL"/>
        </w:rPr>
        <w:t>J.Fi</w:t>
      </w:r>
      <w:proofErr w:type="gramEnd"/>
      <w:r w:rsidRPr="00BF5C81">
        <w:rPr>
          <w:rFonts w:ascii="Helvetica" w:eastAsia="Times New Roman" w:hAnsi="Helvetica" w:cs="Times New Roman"/>
          <w:color w:val="444444"/>
          <w:sz w:val="24"/>
          <w:szCs w:val="24"/>
          <w:lang w:eastAsia="nl-NL"/>
        </w:rPr>
        <w:t xml:space="preserve"> </w:t>
      </w:r>
      <w:proofErr w:type="spellStart"/>
      <w:r w:rsidRPr="00BF5C81">
        <w:rPr>
          <w:rFonts w:ascii="Helvetica" w:eastAsia="Times New Roman" w:hAnsi="Helvetica" w:cs="Times New Roman"/>
          <w:color w:val="444444"/>
          <w:sz w:val="24"/>
          <w:szCs w:val="24"/>
          <w:lang w:eastAsia="nl-NL"/>
        </w:rPr>
        <w:t>Chandu</w:t>
      </w:r>
      <w:proofErr w:type="spellEnd"/>
      <w:r w:rsidRPr="00BF5C81">
        <w:rPr>
          <w:rFonts w:ascii="Helvetica" w:eastAsia="Times New Roman" w:hAnsi="Helvetica" w:cs="Times New Roman"/>
          <w:color w:val="444444"/>
          <w:sz w:val="24"/>
          <w:szCs w:val="24"/>
          <w:lang w:eastAsia="nl-NL"/>
        </w:rPr>
        <w:br/>
        <w:t xml:space="preserve">Over chakra's - P. </w:t>
      </w:r>
      <w:proofErr w:type="spellStart"/>
      <w:r w:rsidRPr="00BF5C81">
        <w:rPr>
          <w:rFonts w:ascii="Helvetica" w:eastAsia="Times New Roman" w:hAnsi="Helvetica" w:cs="Times New Roman"/>
          <w:color w:val="444444"/>
          <w:sz w:val="24"/>
          <w:szCs w:val="24"/>
          <w:lang w:eastAsia="nl-NL"/>
        </w:rPr>
        <w:t>Rendel</w:t>
      </w:r>
      <w:proofErr w:type="spellEnd"/>
      <w:r w:rsidRPr="00BF5C81">
        <w:rPr>
          <w:rFonts w:ascii="Helvetica" w:eastAsia="Times New Roman" w:hAnsi="Helvetica" w:cs="Times New Roman"/>
          <w:color w:val="444444"/>
          <w:sz w:val="24"/>
          <w:szCs w:val="24"/>
          <w:lang w:eastAsia="nl-NL"/>
        </w:rPr>
        <w:br/>
        <w:t xml:space="preserve">Onze aura - R.P. </w:t>
      </w:r>
      <w:proofErr w:type="spellStart"/>
      <w:r w:rsidRPr="00BF5C81">
        <w:rPr>
          <w:rFonts w:ascii="Helvetica" w:eastAsia="Times New Roman" w:hAnsi="Helvetica" w:cs="Times New Roman"/>
          <w:color w:val="444444"/>
          <w:sz w:val="24"/>
          <w:szCs w:val="24"/>
          <w:lang w:eastAsia="nl-NL"/>
        </w:rPr>
        <w:t>Beesley</w:t>
      </w:r>
      <w:proofErr w:type="spellEnd"/>
    </w:p>
    <w:p w14:paraId="1A13AA32" w14:textId="77777777" w:rsidR="00010034" w:rsidRPr="00BF5C81" w:rsidRDefault="00010034">
      <w:pPr>
        <w:rPr>
          <w:rFonts w:ascii="Helvetica" w:hAnsi="Helvetica"/>
          <w:sz w:val="24"/>
          <w:szCs w:val="24"/>
        </w:rPr>
      </w:pPr>
    </w:p>
    <w:p w14:paraId="561A949F" w14:textId="77777777" w:rsidR="00BF5C81" w:rsidRPr="00BF5C81" w:rsidRDefault="00BF5C81">
      <w:pPr>
        <w:rPr>
          <w:rFonts w:ascii="Helvetica" w:hAnsi="Helvetica"/>
          <w:sz w:val="24"/>
          <w:szCs w:val="24"/>
        </w:rPr>
      </w:pPr>
    </w:p>
    <w:sectPr w:rsidR="00BF5C81" w:rsidRPr="00BF5C81" w:rsidSect="00BF5C8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81"/>
    <w:rsid w:val="00010034"/>
    <w:rsid w:val="0001060C"/>
    <w:rsid w:val="000343A4"/>
    <w:rsid w:val="00365678"/>
    <w:rsid w:val="00513650"/>
    <w:rsid w:val="006E244A"/>
    <w:rsid w:val="0085197D"/>
    <w:rsid w:val="008C5FCC"/>
    <w:rsid w:val="00BF5C81"/>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B68C1F"/>
  <w14:defaultImageDpi w14:val="32767"/>
  <w15:chartTrackingRefBased/>
  <w15:docId w15:val="{AD31EE8F-1596-774D-BEC3-BD7BC0C9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F5C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F5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1772</Words>
  <Characters>9752</Characters>
  <Application>Microsoft Office Word</Application>
  <DocSecurity>0</DocSecurity>
  <Lines>81</Lines>
  <Paragraphs>23</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2022-01-22T15:52:00Z</dcterms:created>
  <dcterms:modified xsi:type="dcterms:W3CDTF">2022-01-22T15:56:00Z</dcterms:modified>
</cp:coreProperties>
</file>