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449A15" w14:textId="77777777" w:rsidR="00F31801" w:rsidRDefault="00F31801" w:rsidP="00F31801">
      <w:pPr>
        <w:pStyle w:val="Kop1"/>
      </w:pPr>
      <w:r>
        <w:t>Eastern Lightning en The Church of Almighty God</w:t>
      </w:r>
    </w:p>
    <w:p w14:paraId="3ED7D179" w14:textId="77777777" w:rsidR="00F31801" w:rsidRDefault="00F31801" w:rsidP="00F31801">
      <w:pPr>
        <w:pStyle w:val="Kop2"/>
      </w:pPr>
      <w:r>
        <w:t>Ontstaan en vroege ontwikkeling</w:t>
      </w:r>
    </w:p>
    <w:p w14:paraId="788BF17C" w14:textId="77777777" w:rsidR="00F31801" w:rsidRDefault="00F31801" w:rsidP="00F31801">
      <w:pPr>
        <w:pStyle w:val="Normaalweb"/>
      </w:pPr>
      <w:r>
        <w:t>The Church of Almighty God, in het Nederlands meestal de Kerk van Almachtige God genoemd, is een Chinese nieuwe religieuze beweging die rond 1991 ontstond. De beweging staat ook bekend als Eastern Lightning, oftewel Oosterse Bliksem. Die bijnaam verwijst naar Matteüs 24:27: “Want zoals de bliksem komt uit het oosten en zichtbaar is tot in het westen, zo zal ook de komst van de Zoon des mensen zijn.” De kerk legt deze tekst uit als een profetie dat Christus in de eindtijd in China zou verschijnen en dat zijn boodschap zich vervolgens van het oosten naar het westen zou verspreiden.</w:t>
      </w:r>
    </w:p>
    <w:p w14:paraId="2BBC1CC8" w14:textId="77777777" w:rsidR="00F31801" w:rsidRDefault="00F31801" w:rsidP="00F31801">
      <w:pPr>
        <w:pStyle w:val="Normaalweb"/>
      </w:pPr>
      <w:r>
        <w:t>De beweging kwam voort uit het snel groeiende netwerk van protestantse huisgemeenten in China. Deze niet-geregistreerde kerken kwamen buiten de officiële, door de staat gecontroleerde kerkstructuren bijeen. In deze omgeving begonnen omstreeks 1991 de uitspraken van een Chinese vrouw te circuleren. Volgens wetenschappelijk onderzoek gaat het waarschijnlijk om Yang Xiangbin. Haar volgelingen kwamen tot de overtuiging dat zij niet alleen een profetes was, maar de wedergekomen Christus: God die voor de tweede keer mens was geworden. Binnen de beweging wordt zij gewoonlijk niet bij haar burgerlijke naam genoemd, maar aangeduid als Christus, Almachtige God of de praktische God.</w:t>
      </w:r>
    </w:p>
    <w:p w14:paraId="6AA8EC5C" w14:textId="28758C2C" w:rsidR="00F31801" w:rsidRDefault="00F31801" w:rsidP="00F31801">
      <w:pPr>
        <w:pStyle w:val="Normaalweb"/>
      </w:pPr>
      <w:r>
        <w:t xml:space="preserve">Zhao Weishan, die eerder bij verschillende Chinese christelijke bewegingen betrokken was, werd de belangrijkste organisator en bestuurlijke leider. Volgens de kerk is Zhao niet zelf goddelijk. Hij geldt als “de man die door de Heilige Geest wordt gebruikt” en die de praktische leiding over het kerkelijke werk draagt. Onder zijn leiding werden de uitspraken van de vrouwelijke Christus verzameld, verspreid en tot een samenhangende leer uitgewerkt. Het belangrijkste geschrift van de beweging is </w:t>
      </w:r>
      <w:r>
        <w:rPr>
          <w:rStyle w:val="Nadruk"/>
        </w:rPr>
        <w:t>Het Woord verschijnt in het vlees</w:t>
      </w:r>
      <w:r>
        <w:t>. De oorsprong rond Yang Xiangbin, Zhao Weishan en de drie tijdperken van Gods werk wordt ook beschreven in wetenschappelijk onderzoek van Oxford University Press</w:t>
      </w:r>
      <w:r>
        <w:t xml:space="preserve"> </w:t>
      </w:r>
    </w:p>
    <w:p w14:paraId="6D807F1A" w14:textId="77777777" w:rsidR="00F31801" w:rsidRDefault="00F31801" w:rsidP="00F31801">
      <w:pPr>
        <w:pStyle w:val="Normaalweb"/>
      </w:pPr>
      <w:r>
        <w:t>In de jaren negentig groeide de beweging snel, vooral onder leden van bestaande huisgemeenten. Haar evangelisten richtten zich aanvankelijk sterk op mensen die al christen waren. Dat leidde tot ernstige spanningen met protestantse huisgemeenten. Kerkleiders beschuldigden Eastern Lightning onder meer van misleiding, infiltratie, psychologische druk en agressieve bekeringsmethoden. Omdat veel informatie uit betrokken of vijandige bronnen afkomstig is en de beweging ondergronds werkte, zijn niet alle beschuldigingen onafhankelijk te controleren.</w:t>
      </w:r>
    </w:p>
    <w:p w14:paraId="7599080C" w14:textId="77777777" w:rsidR="00F31801" w:rsidRDefault="00F31801" w:rsidP="00F31801">
      <w:pPr>
        <w:pStyle w:val="Normaalweb"/>
      </w:pPr>
      <w:r>
        <w:t xml:space="preserve">De Chinese overheid trad vanaf het midden van de jaren negentig steeds harder tegen de beweging op. Zij werd als </w:t>
      </w:r>
      <w:r>
        <w:rPr>
          <w:rStyle w:val="Nadruk"/>
        </w:rPr>
        <w:t>xie jiao</w:t>
      </w:r>
      <w:r>
        <w:t xml:space="preserve"> aangemerkt, een Chinese juridische en politieke term voor verboden, “heterodoxe” religieuze organisaties. Deelname aan zo’n organisatie kan op grond van artikel 300 van het Chinese Wetboek van Strafrecht tot een lange gevangenisstraf leiden. Rond 2000 verlieten Zhao Weishan, Yang Xiangbin en enkele andere leiders China. Zij vestigden zich uiteindelijk in de Verenigde Staten. De kerk bleef in China ondergronds actief en bouwde tegelijk organisaties in andere landen op.</w:t>
      </w:r>
    </w:p>
    <w:p w14:paraId="0AD69B17" w14:textId="77777777" w:rsidR="00F31801" w:rsidRDefault="00F31801" w:rsidP="00F31801">
      <w:pPr>
        <w:pStyle w:val="Kop2"/>
      </w:pPr>
      <w:r>
        <w:lastRenderedPageBreak/>
        <w:t>De belangrijkste leerstellingen</w:t>
      </w:r>
    </w:p>
    <w:p w14:paraId="66087607" w14:textId="77777777" w:rsidR="00F31801" w:rsidRDefault="00F31801" w:rsidP="00F31801">
      <w:pPr>
        <w:pStyle w:val="Normaalweb"/>
      </w:pPr>
      <w:r>
        <w:t>The Church of Almighty God gebruikt veel christelijke begrippen, maar geeft daaraan een eigen betekenis. Daarom beschouwen vrijwel alle traditionele katholieke, orthodoxe en protestantse kerken haar niet als een orthodox-christelijke kerk. Zij wordt meestal omschreven als een door het protestantisme beïnvloede nieuwe religieuze beweging.</w:t>
      </w:r>
    </w:p>
    <w:p w14:paraId="6DA4DEFB" w14:textId="77777777" w:rsidR="00F31801" w:rsidRDefault="00F31801" w:rsidP="00F31801">
      <w:pPr>
        <w:pStyle w:val="Normaalweb"/>
      </w:pPr>
      <w:r>
        <w:t>Centraal staat de overtuiging dat Gods werk in drie grote tijdperken verloopt:</w:t>
      </w:r>
    </w:p>
    <w:p w14:paraId="690B275C" w14:textId="77777777" w:rsidR="00F31801" w:rsidRDefault="00F31801" w:rsidP="00F31801">
      <w:pPr>
        <w:pStyle w:val="Normaalweb"/>
        <w:numPr>
          <w:ilvl w:val="0"/>
          <w:numId w:val="2"/>
        </w:numPr>
      </w:pPr>
      <w:r>
        <w:t>In het Tijdperk van de Wet werkte God onder de naam Jahweh. Hij gaf Israël de wet en maakte de mensen duidelijk wat zonde is.</w:t>
      </w:r>
    </w:p>
    <w:p w14:paraId="6BF1EF14" w14:textId="77777777" w:rsidR="00F31801" w:rsidRDefault="00F31801" w:rsidP="00F31801">
      <w:pPr>
        <w:pStyle w:val="Normaalweb"/>
        <w:numPr>
          <w:ilvl w:val="0"/>
          <w:numId w:val="2"/>
        </w:numPr>
      </w:pPr>
      <w:r>
        <w:t>In het Tijdperk van de Genade werd God mens als Jezus Christus. Jezus verloste de mens door zijn kruisdood, maar volgens de beweging bleef de zondige natuur van de mens bestaan.</w:t>
      </w:r>
    </w:p>
    <w:p w14:paraId="3B6DB95E" w14:textId="77777777" w:rsidR="00F31801" w:rsidRDefault="00F31801" w:rsidP="00F31801">
      <w:pPr>
        <w:pStyle w:val="Normaalweb"/>
        <w:numPr>
          <w:ilvl w:val="0"/>
          <w:numId w:val="2"/>
        </w:numPr>
      </w:pPr>
      <w:r>
        <w:t>In het huidige Tijdperk van het Koninkrijk is God opnieuw mens geworden, nu als een Chinese vrouw. Als “Almachtige God” spreekt zij nieuwe woorden en voert zij een werk van oordeel, reiniging en vervolmaking uit.</w:t>
      </w:r>
    </w:p>
    <w:p w14:paraId="7B6D2296" w14:textId="77777777" w:rsidR="00F31801" w:rsidRDefault="00F31801" w:rsidP="00F31801">
      <w:pPr>
        <w:pStyle w:val="Normaalweb"/>
      </w:pPr>
      <w:r>
        <w:t>De beweging ziet de kruisdood van Jezus dus als een noodzakelijke maar niet als de laatste fase van Gods reddingswerk. Om volledig gereinigd te worden, moet iemand volgens haar de wedergekomen Christus aanvaarden en zich onderwerpen aan diens eindtijdwoorden. Wie uitsluitend aan de Bijbel en aan het historische geloof in Jezus vasthoudt, zou Gods nieuwe werk niet herkennen.</w:t>
      </w:r>
    </w:p>
    <w:p w14:paraId="24D4D3B9" w14:textId="77777777" w:rsidR="00F31801" w:rsidRDefault="00F31801" w:rsidP="00F31801">
      <w:pPr>
        <w:pStyle w:val="Normaalweb"/>
      </w:pPr>
      <w:r>
        <w:t xml:space="preserve">De Bijbel is voor de beweging belangrijk als verslag van eerdere fasen van Gods handelen, maar geldt niet als de volledige en definitieve openbaring. De actuele uitspraken van Almachtige God hebben voor de leden een hoger en directer gezag. Deze uitspraken zijn verzameld in </w:t>
      </w:r>
      <w:r>
        <w:rPr>
          <w:rStyle w:val="Nadruk"/>
        </w:rPr>
        <w:t>Het Woord verschijnt in het vlees</w:t>
      </w:r>
      <w:r>
        <w:t xml:space="preserve"> en in talrijke aanvullende boeken, preken, liederen, films en getuigenissen.</w:t>
      </w:r>
    </w:p>
    <w:p w14:paraId="13CB2405" w14:textId="77777777" w:rsidR="00F31801" w:rsidRDefault="00F31801" w:rsidP="00F31801">
      <w:pPr>
        <w:pStyle w:val="Normaalweb"/>
      </w:pPr>
      <w:r>
        <w:t>Ook de klassieke Drie-eenheidsleer wordt afgewezen. Vader, Zoon en Heilige Geest worden niet gezien als drie onderscheiden personen in het ene goddelijke wezen. In plaats daarvan leert de beweging dat de ene God in verschillende tijdperken onder verschillende namen en in verschillende vormen werkt. Jahweh, Jezus en Almachtige God zijn volgens haar verschijningsvormen van dezelfde God.</w:t>
      </w:r>
    </w:p>
    <w:p w14:paraId="7331960D" w14:textId="77777777" w:rsidR="00F31801" w:rsidRDefault="00F31801" w:rsidP="00F31801">
      <w:pPr>
        <w:pStyle w:val="Normaalweb"/>
      </w:pPr>
      <w:r>
        <w:t>De kerk legt veel nadruk op de eindtijd. Toch heeft zij de populaire voorspelling dat de wereld in december 2012 letterlijk zou vergaan later ontkend. De eindtijd wordt vooral opgevat als een periode waarin God de mensheid beoordeelt, zuivert en in verschillende groepen verdeelt. Rampen, oorlogen, vervolging en maatschappelijke ontwrichting worden vaak geïnterpreteerd als tekenen dat Gods oordeel voortgaat.</w:t>
      </w:r>
    </w:p>
    <w:p w14:paraId="50566071" w14:textId="77777777" w:rsidR="00F31801" w:rsidRDefault="00F31801" w:rsidP="00F31801">
      <w:pPr>
        <w:pStyle w:val="Normaalweb"/>
      </w:pPr>
      <w:r>
        <w:t>Het gemeenschapsleven draait om het lezen van de woorden van Almachtige God, gezamenlijk gesprek daarover, gebed, zang en evangelisatie. De kerk produceert op grote schaal video’s, speelfilms, koormuziek en getuigenissen. Via professioneel vormgegeven websites en sociale media verspreidt zij materiaal in vele talen.</w:t>
      </w:r>
    </w:p>
    <w:p w14:paraId="1CBEA24C" w14:textId="77777777" w:rsidR="00F31801" w:rsidRDefault="00F31801" w:rsidP="00F31801">
      <w:pPr>
        <w:pStyle w:val="Kop2"/>
      </w:pPr>
      <w:r>
        <w:lastRenderedPageBreak/>
        <w:t>Groei, conflicten en controverses</w:t>
      </w:r>
    </w:p>
    <w:p w14:paraId="58650FE1" w14:textId="77777777" w:rsidR="00F31801" w:rsidRDefault="00F31801" w:rsidP="00F31801">
      <w:pPr>
        <w:pStyle w:val="Normaalweb"/>
      </w:pPr>
      <w:r>
        <w:t>Het werkelijke aantal leden is niet betrouwbaar vast te stellen. Omdat de beweging in China verboden is en veel leden in kleine, geheime netwerken bijeenkomen, ontbreken controleerbare registers. Chinese overheidsbronnen en publicaties over de beweging noemen aantallen van drie tot vier miljoen, maar onafhankelijke onderzoekers kunnen die cijfers niet bevestigen. Wel staat vast dat The Church of Almighty God een van de grootste en internationaal bekendste Chinese nieuwe religieuze bewegingen is geworden.</w:t>
      </w:r>
    </w:p>
    <w:p w14:paraId="381F1583" w14:textId="77777777" w:rsidR="00F31801" w:rsidRDefault="00F31801" w:rsidP="00F31801">
      <w:pPr>
        <w:pStyle w:val="Normaalweb"/>
      </w:pPr>
      <w:r>
        <w:t>Rond de beweging bestaan ernstige beschuldigingen. Chinese christelijke organisaties hebben haar onder meer beschuldigd van het infiltreren van gemeenten, het ontvoeren van leiders, het onder druk zetten van bekeerlingen en het uiteenrukken van gezinnen. Een bekende zaak betreft de vermeende ontvoering van 34 leiders van de China Gospel Fellowship in 2002. The Church of Almighty God ontkent hiervoor verantwoordelijk te zijn. Omdat verklaringen van slachtoffers, de beweging en de Chinese autoriteiten elkaar tegenspreken, blijft onafhankelijke beoordeling moeilijk.</w:t>
      </w:r>
    </w:p>
    <w:p w14:paraId="1B891636" w14:textId="408F4A3A" w:rsidR="00F31801" w:rsidRDefault="00F31801" w:rsidP="00F31801">
      <w:pPr>
        <w:pStyle w:val="Normaalweb"/>
      </w:pPr>
      <w:r>
        <w:t xml:space="preserve">Een andere beruchte gebeurtenis was de moord op Wu Shuoyan in een McDonald’s-restaurant in Zhaoyuan in 2014. Chinese autoriteiten schreven de moord onmiddellijk toe aan The Church of Almighty God. Latere onderzoekers die de processtukken bestudeerden, concludeerden echter dat de daders tot een afzonderlijke kleine beweging behoorden. Deze groep gebruikte eveneens de naam “Almachtige God”, maar vereerde twee eigen vrouwelijke leiders als een gezamenlijke goddelijke incarnatie. De veroordeelden verklaarden bovendien dat zij geen leden waren van de kerk van Zhao Weishan. De precieze relatie tussen de daders en eerder gedachtegoed van The Church of Almighty God blijft onderwerp van discussie, maar een rechtstreekse organisatorische verantwoordelijkheid van de kerk is niet aangetoond. </w:t>
      </w:r>
    </w:p>
    <w:p w14:paraId="7525E45D" w14:textId="77777777" w:rsidR="00F31801" w:rsidRDefault="00F31801" w:rsidP="00F31801">
      <w:pPr>
        <w:pStyle w:val="Normaalweb"/>
      </w:pPr>
      <w:r>
        <w:t>Deze onzekerheden maken een evenwichtige beoordeling moeilijk. De Chinese overheid heeft belang bij een negatieve voorstelling van verboden religieuze groepen, terwijl de beweging zelf belang heeft bij het ontkennen of relativeren van schadelijke praktijken. Ook onderzoekers verschillen van mening. Sommigen leggen de nadruk op sektarische kenmerken en getuigenissen over dwang; anderen benadrukken dat veel aantijgingen uit propaganda of onvoldoende controleerbare bronnen voortkomen.</w:t>
      </w:r>
    </w:p>
    <w:p w14:paraId="49B6C051" w14:textId="77777777" w:rsidR="00F31801" w:rsidRDefault="00F31801" w:rsidP="00F31801">
      <w:pPr>
        <w:pStyle w:val="Kop2"/>
      </w:pPr>
      <w:r>
        <w:t>Vervolging en internationale verspreiding</w:t>
      </w:r>
    </w:p>
    <w:p w14:paraId="02FCB8EC" w14:textId="77777777" w:rsidR="00F31801" w:rsidRDefault="00F31801" w:rsidP="00F31801">
      <w:pPr>
        <w:pStyle w:val="Normaalweb"/>
      </w:pPr>
      <w:r>
        <w:t xml:space="preserve">Los van de discussie over haar leer en interne praktijken staat vast dat Chinese autoriteiten leden van The Church of Almighty God streng vervolgen. Zij worden opgespoord, onder toezicht geplaatst, gearresteerd en veroordeeld wegens deelname aan een verboden organisatie. Er zijn ook meldingen van mishandeling, gedwongen verdwijning, marteling en het onthouden van medische zorg. De United States Commission on International Religious Freedom noemt leden van de beweging uitdrukkelijk onder de religieuze groepen die in China met arrestatie, gevangenschap en andere vormen van vervolging te maken hebben. </w:t>
      </w:r>
      <w:hyperlink r:id="rId5" w:history="1">
        <w:r>
          <w:rPr>
            <w:rStyle w:val="Hyperlink"/>
          </w:rPr>
          <w:t>USCIRF</w:t>
        </w:r>
      </w:hyperlink>
    </w:p>
    <w:p w14:paraId="344EF2E0" w14:textId="77777777" w:rsidR="00F31801" w:rsidRDefault="00F31801" w:rsidP="00F31801">
      <w:pPr>
        <w:pStyle w:val="Normaalweb"/>
      </w:pPr>
      <w:r>
        <w:t xml:space="preserve">De kerk publiceert jaarlijks eigen vervolgingsrapporten. Deze bevatten namen, aantallen arrestaties en beschrijvingen van sterfgevallen en mishandeling. Zulke cijfers moeten voorzichtig worden gebruikt, omdat zij grotendeels door de beweging zelf worden verzameld en niet allemaal onafhankelijk kunnen worden gecontroleerd. Internationale instanties </w:t>
      </w:r>
      <w:r>
        <w:lastRenderedPageBreak/>
        <w:t>bevestigen echter het bredere beeld dat alleen het lidmaatschap al tot strafrechtelijke vervolging kan leiden.</w:t>
      </w:r>
    </w:p>
    <w:p w14:paraId="53C85D9C" w14:textId="77777777" w:rsidR="00F31801" w:rsidRDefault="00F31801" w:rsidP="00F31801">
      <w:pPr>
        <w:pStyle w:val="Normaalweb"/>
      </w:pPr>
      <w:r>
        <w:t xml:space="preserve">Sinds het begin van de eenentwintigste eeuw zijn veel leden naar Zuid-Korea, Japan, Europa, Noord-Amerika en andere gebieden uitgeweken. In verscheidene landen vroegen zij asiel aan. Asielinstanties moeten daarbij beoordelen of iemand werkelijk lid is, of terugkeer naar China gevaarlijk is en in hoeverre documenten en verklaringen betrouwbaar zijn. De Immigration and Refugee Board of Canada heeft hiervoor uitgebreid landenonderzoek gepubliceerd. </w:t>
      </w:r>
      <w:hyperlink r:id="rId6" w:history="1">
        <w:r>
          <w:rPr>
            <w:rStyle w:val="Hyperlink"/>
          </w:rPr>
          <w:t>Immigration and Refugee Board of Canada</w:t>
        </w:r>
      </w:hyperlink>
    </w:p>
    <w:p w14:paraId="48BBF92C" w14:textId="77777777" w:rsidR="00F31801" w:rsidRDefault="00F31801" w:rsidP="00F31801">
      <w:pPr>
        <w:pStyle w:val="Normaalweb"/>
      </w:pPr>
      <w:r>
        <w:t>Buiten China kan de kerk opener functioneren. Zij beschikt over plaatselijke gemeenten en een uitgebreid digitaal netwerk. Muziekvideo’s, films, getuigenissen en evangeliserende gesprekken via sociale media spelen een grote rol. Daardoor is de beweging tegenwoordig niet langer uitsluitend Chinees. Haar boodschap wordt in tientallen talen aangeboden en richt zich steeds vaker op niet-Chinese belangstellenden.</w:t>
      </w:r>
    </w:p>
    <w:p w14:paraId="6E52DC1B" w14:textId="77777777" w:rsidR="00F31801" w:rsidRDefault="00F31801" w:rsidP="00F31801">
      <w:pPr>
        <w:pStyle w:val="Kop2"/>
      </w:pPr>
      <w:r>
        <w:t>De kerk in de huidige tijd</w:t>
      </w:r>
    </w:p>
    <w:p w14:paraId="7BD2F0D1" w14:textId="77777777" w:rsidR="00F31801" w:rsidRDefault="00F31801" w:rsidP="00F31801">
      <w:pPr>
        <w:pStyle w:val="Normaalweb"/>
      </w:pPr>
      <w:r>
        <w:t>Tot op heden blijft The Church of Almighty God in China verboden en ondergronds. De precieze omvang van haar netwerk is onbekend. De harde aanpak door de Chinese staat is niet beëindigd; recente rapporten over godsdienstvrijheid blijven melding maken van vervolging van haar leden. Tegelijkertijd heeft de beweging buiten China een duurzame internationale aanwezigheid opgebouwd.</w:t>
      </w:r>
    </w:p>
    <w:p w14:paraId="666D6940" w14:textId="77777777" w:rsidR="00F31801" w:rsidRDefault="00F31801" w:rsidP="00F31801">
      <w:pPr>
        <w:pStyle w:val="Normaalweb"/>
      </w:pPr>
      <w:r>
        <w:t>Theologisch staat zij ver van het historische christendom. Vooral de leer over een vrouwelijke wedergekomen Christus, het gezag van nieuwe openbaringen, de drie tijdperken en de afwijzing van de Drie-eenheid vormen fundamentele verschillen. Vanuit katholiek, orthodox en protestants perspectief kan zij daarom niet als een gewone christelijke denominatie worden beschouwd.</w:t>
      </w:r>
    </w:p>
    <w:p w14:paraId="0E6BA8AD" w14:textId="77777777" w:rsidR="00F31801" w:rsidRDefault="00F31801" w:rsidP="00F31801">
      <w:pPr>
        <w:pStyle w:val="Normaalweb"/>
      </w:pPr>
      <w:r>
        <w:t>Een zorgvuldige beoordeling vraagt echter om onderscheid tussen drie zaken: kritiek op haar leer, betrouwbare meldingen van schadelijk gedrag en propaganda van de Chinese staat. Afwijzing van haar theologie rechtvaardigt geen gevangenschap of mishandeling van gewone leden. Omgekeerd betekent vervolging niet automatisch dat alle leerstellingen en praktijken van de beweging onschuldig zijn. The Church of Almighty God is daarmee zowel een omstreden nieuwe religieuze beweging als een zwaar vervolgde geloofsgemeenschap. Juist die combinatie verklaart waarom haar geschiedenis tot vandaag onderwerp blijft van theologisch debat, mensenrechtenonderzoek en wetenschappelijke discussie.</w:t>
      </w:r>
    </w:p>
    <w:p w14:paraId="66DAEB53" w14:textId="77777777" w:rsidR="00F31801" w:rsidRDefault="00F31801" w:rsidP="0038521A">
      <w:pPr>
        <w:shd w:val="clear" w:color="auto" w:fill="FFFFFF"/>
        <w:spacing w:after="120" w:line="312" w:lineRule="atLeast"/>
        <w:jc w:val="center"/>
        <w:textAlignment w:val="baseline"/>
        <w:outlineLvl w:val="0"/>
        <w:rPr>
          <w:b/>
          <w:sz w:val="40"/>
        </w:rPr>
      </w:pPr>
    </w:p>
    <w:p w14:paraId="7728E989" w14:textId="77777777" w:rsidR="00F31801" w:rsidRDefault="00F31801" w:rsidP="0038521A">
      <w:pPr>
        <w:shd w:val="clear" w:color="auto" w:fill="FFFFFF"/>
        <w:spacing w:after="120" w:line="312" w:lineRule="atLeast"/>
        <w:jc w:val="center"/>
        <w:textAlignment w:val="baseline"/>
        <w:outlineLvl w:val="0"/>
        <w:rPr>
          <w:b/>
          <w:sz w:val="40"/>
        </w:rPr>
      </w:pPr>
    </w:p>
    <w:p w14:paraId="61725C81" w14:textId="33058E17" w:rsidR="0038521A" w:rsidRPr="0038521A" w:rsidRDefault="0038521A" w:rsidP="0038521A">
      <w:pPr>
        <w:shd w:val="clear" w:color="auto" w:fill="FFFFFF"/>
        <w:spacing w:after="120" w:line="312" w:lineRule="atLeast"/>
        <w:jc w:val="center"/>
        <w:textAlignment w:val="baseline"/>
        <w:outlineLvl w:val="0"/>
        <w:rPr>
          <w:rFonts w:ascii="Worldwide" w:eastAsia="Times New Roman" w:hAnsi="Worldwide" w:cs="Times New Roman"/>
          <w:color w:val="000000"/>
          <w:kern w:val="36"/>
          <w:sz w:val="54"/>
          <w:szCs w:val="54"/>
          <w:lang w:eastAsia="nl-NL"/>
        </w:rPr>
      </w:pPr>
      <w:r>
        <w:rPr>
          <w:b/>
          <w:sz w:val="40"/>
        </w:rPr>
        <w:t>De ijzeren staf van de valse Almachtige God</w:t>
      </w:r>
    </w:p>
    <w:p w14:paraId="100C4E39" w14:textId="77777777" w:rsid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p>
    <w:p w14:paraId="7CF92151" w14:textId="27C8EE1F" w:rsidR="0038521A" w:rsidRDefault="00F31801"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rFonts w:ascii="inherit" w:eastAsia="Times New Roman" w:hAnsi="inherit" w:cs="Times New Roman"/>
          <w:color w:val="000000"/>
          <w:sz w:val="21"/>
          <w:szCs w:val="21"/>
          <w:lang w:eastAsia="nl-NL"/>
        </w:rPr>
        <w:t>door</w:t>
      </w:r>
      <w:r w:rsidRPr="00F31801">
        <w:rPr>
          <w:b/>
          <w:bCs/>
        </w:rPr>
        <w:t xml:space="preserve"> </w:t>
      </w:r>
      <w:r w:rsidRPr="00420D37">
        <w:rPr>
          <w:b/>
          <w:bCs/>
        </w:rPr>
        <w:t>WARREN G. NOZAKI</w:t>
      </w:r>
    </w:p>
    <w:p w14:paraId="0E683859" w14:textId="4321A664"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i/>
        </w:rPr>
        <w:lastRenderedPageBreak/>
        <w:t>‘Vanaf nu zullen Mijn eerstgeboren zonen de ijzeren staf opnemen. Zij zullen Mijn gezag uitoefenen, alle volken en landen regeren en onder hen Mijn oordeel, gerechtigheid en majesteit uitvoeren.’</w:t>
      </w:r>
      <w:r>
        <w:rPr>
          <w:i/>
          <w:vertAlign w:val="superscript"/>
        </w:rPr>
        <w:t>1</w:t>
      </w:r>
      <w:r>
        <w:rPr>
          <w:i/>
        </w:rPr>
        <w:t xml:space="preserve"> - de vrouwelijke Christus</w:t>
      </w:r>
    </w:p>
    <w:p w14:paraId="4F465A8A" w14:textId="1C8AE286"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 xml:space="preserve">De Kerk van Almachtige God, ook bekend als Oosterse Bliksem, volgt de uitspraken van een vrouw die zichzelf Christus noemt. </w:t>
      </w:r>
      <w:r w:rsidR="00120CFC">
        <w:t>Deze</w:t>
      </w:r>
      <w:r>
        <w:t xml:space="preserve"> beweging </w:t>
      </w:r>
      <w:r w:rsidR="00120CFC">
        <w:t xml:space="preserve">is </w:t>
      </w:r>
      <w:r>
        <w:t>een gevaarlijke, pseudochristelijke sekte. Haar afwijkende leer vormt de basis voor overtuigingen en praktijken die gezinnen, gemeenschappen en samenlevingen kunnen ontwrichten. Dat gebeurt volgens verschillende getuigenissen door bedreiging, misleiding, ontvoering, manipulatie en mishandeling, gepleegd door personen of groepen in naam van de valse ‘Almachtige God’. In dit artikel laat ik zien hoe de leer van de vrouwelijke Christus bijdraagt aan het gewelddadige karakter van de beweging.</w:t>
      </w:r>
    </w:p>
    <w:p w14:paraId="590C406A"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b/>
          <w:sz w:val="26"/>
        </w:rPr>
        <w:t>DE SEKTE ROND DE VROUWELIJKE CHRISTUS</w:t>
      </w:r>
    </w:p>
    <w:p w14:paraId="46100C02"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Kerk van Almachtige God wordt een pseudochristelijke sekte genoemd omdat haar leer centrale overtuigingen van het historische christendom aantast, verwart of tegenspreekt.</w:t>
      </w:r>
      <w:r>
        <w:rPr>
          <w:vertAlign w:val="superscript"/>
        </w:rPr>
        <w:t>2</w:t>
      </w:r>
      <w:r>
        <w:t xml:space="preserve"> De beweging gelooft dat Christus als vrouw is teruggekeerd in Noord-China</w:t>
      </w:r>
      <w:r>
        <w:rPr>
          <w:vertAlign w:val="superscript"/>
        </w:rPr>
        <w:t>3</w:t>
      </w:r>
      <w:r>
        <w:t xml:space="preserve"> en op 11 februari 1991 het Tijdperk van het Koninkrijk begon.</w:t>
      </w:r>
      <w:r>
        <w:rPr>
          <w:vertAlign w:val="superscript"/>
        </w:rPr>
        <w:t>4</w:t>
      </w:r>
      <w:r>
        <w:t xml:space="preserve"> Volgens haar zesduizendjarige heilsplan bestaat de geschiedenis uit drie perioden: het oudtestamentische Tijdperk van de Wet, het Tijdperk van de Genade en het Tijdperk van het Koninkrijk in de laatste dagen.</w:t>
      </w:r>
      <w:r>
        <w:rPr>
          <w:vertAlign w:val="superscript"/>
        </w:rPr>
        <w:t>5</w:t>
      </w:r>
      <w:r>
        <w:t xml:space="preserve"> De vrouwelijke Christus wordt ‘Almachtige God’</w:t>
      </w:r>
      <w:r>
        <w:rPr>
          <w:vertAlign w:val="superscript"/>
        </w:rPr>
        <w:t>6</w:t>
      </w:r>
      <w:r>
        <w:t xml:space="preserve"> en ‘de praktische God’</w:t>
      </w:r>
      <w:r>
        <w:rPr>
          <w:vertAlign w:val="superscript"/>
        </w:rPr>
        <w:t>7</w:t>
      </w:r>
      <w:r>
        <w:t xml:space="preserve"> genoemd.</w:t>
      </w:r>
    </w:p>
    <w:p w14:paraId="70A978F9"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Kerk van Almachtige God verwerpt de Drie-eenheid. ‘De Drie-eenheid van de Vader, de Zoon en de Heilige Geest bestaat eenvoudigweg niet’,8 zegt de zelfbenoemde Almachtige God. Dit is in strijd met de leer van de Bijbel.</w:t>
      </w:r>
      <w:r>
        <w:rPr>
          <w:vertAlign w:val="superscript"/>
        </w:rPr>
        <w:t>9</w:t>
      </w:r>
      <w:r>
        <w:t xml:space="preserve"> De Drie-eenheid is bovendien een kernpunt van het christelijk geloof en vormt een belangrijk onderscheid tussen de historische kerk en christelijke sekten.</w:t>
      </w:r>
      <w:r>
        <w:rPr>
          <w:vertAlign w:val="superscript"/>
        </w:rPr>
        <w:t>10</w:t>
      </w:r>
    </w:p>
    <w:p w14:paraId="3092D6E7"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beweging verlaagt ook het gezag van de Bijbel. De vrouwelijke Christus zegt: ‘Je hoeft de Bijbel niet te lezen’</w:t>
      </w:r>
      <w:r>
        <w:rPr>
          <w:vertAlign w:val="superscript"/>
        </w:rPr>
        <w:t>11</w:t>
      </w:r>
      <w:r>
        <w:t xml:space="preserve"> en ‘de Bijbel heeft weinig nut voor de mensen in de laatste dagen’.</w:t>
      </w:r>
      <w:r>
        <w:rPr>
          <w:vertAlign w:val="superscript"/>
        </w:rPr>
        <w:t>12</w:t>
      </w:r>
      <w:r>
        <w:t xml:space="preserve"> In plaats daarvan geldt het meerdelige boek Het Woord verschijnt in het vlees als gezaghebbende tekst.</w:t>
      </w:r>
      <w:r>
        <w:rPr>
          <w:vertAlign w:val="superscript"/>
        </w:rPr>
        <w:t>13</w:t>
      </w:r>
      <w:r>
        <w:t xml:space="preserve"> Volgens de vrouwelijke Christus heeft ‘Gods huis’ hiervan een standaarduitgave gepubliceerd waaraan niemand iets mag veranderen. Wie dat toch doet, zou knoeien met Gods woorden.</w:t>
      </w:r>
      <w:r>
        <w:rPr>
          <w:vertAlign w:val="superscript"/>
        </w:rPr>
        <w:t>14</w:t>
      </w:r>
      <w:r>
        <w:t xml:space="preserve"> Het boek wordt dus in feite als het woord van God beschouwd.</w:t>
      </w:r>
    </w:p>
    <w:p w14:paraId="0C4B2BB8"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Ook het sociale gedrag van de beweging vertoont kenmerken van een sekte. Daarbij gaat het onder meer om misplaatste loyaliteit, psychologische intimidatie en een sterk wij-zijdenken.</w:t>
      </w:r>
      <w:r>
        <w:rPr>
          <w:vertAlign w:val="superscript"/>
        </w:rPr>
        <w:t>15</w:t>
      </w:r>
      <w:r>
        <w:t xml:space="preserve"> Deze kenmerken zijn zichtbaar in de felle taal en het geweld tegen tegenstanders. Zij worden afgeschilderd als nakomelingen van de ‘grote rode draak’.</w:t>
      </w:r>
      <w:r>
        <w:rPr>
          <w:vertAlign w:val="superscript"/>
        </w:rPr>
        <w:t>16</w:t>
      </w:r>
    </w:p>
    <w:p w14:paraId="3AD8F67B"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b/>
          <w:sz w:val="26"/>
        </w:rPr>
        <w:lastRenderedPageBreak/>
        <w:t>EEN MOOIE BUITENKANT EN EEN DONKERE BINNENKANT</w:t>
      </w:r>
    </w:p>
    <w:p w14:paraId="30748ED9"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Het is misleidend om de Kerk van Almachtige God alleen op haar uiterlijk te beoordelen. Op haar website staan veel video’s van glimlachende leden die liederen zingen over ‘Almachtige God’. Ook staan er verhalen van bekeerlingen die eerst bezorgd of vijandig waren, maar overtuigd raakten door de vriendelijke ontvangst van evangelisten en door Het Woord verschijnt in het vlees. Volgens deze verhalen zijn negatieve berichten over de beweging slechts geruchten en propaganda van de Chinese Communistische Partij en andere tegenstanders.</w:t>
      </w:r>
      <w:r>
        <w:rPr>
          <w:vertAlign w:val="superscript"/>
        </w:rPr>
        <w:t>17</w:t>
      </w:r>
      <w:r>
        <w:t xml:space="preserve"> Achter die aantrekkelijke buitenkant zou echter een veel donkerder werkelijkheid schuilgaan.</w:t>
      </w:r>
    </w:p>
    <w:p w14:paraId="0298DD39"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Er bestaan veel berichten over schadelijke praktijken binnen de Kerk van Almachtige God. Een bekend voorbeeld betreft de vermeende ontvoering van 34 leiders van de China Gospel Fellowship in 2002. De beweging ontkent die beschuldiging,18 maar verklaringen van slachtoffers en documenten van het Bureau voor Openbare Veiligheid in Beijing zouden erop wijzen dat leden de kerkleiders onder valse voorwendselen meenamen om hen te bekeren.</w:t>
      </w:r>
      <w:r>
        <w:rPr>
          <w:vertAlign w:val="superscript"/>
        </w:rPr>
        <w:t>19</w:t>
      </w:r>
    </w:p>
    <w:p w14:paraId="3D6B84A3"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Er zijn ook voorbeelden van gezinnen die door de beweging uit elkaar zijn geraakt. Li Zhanguo heeft twee jongere broers en een jongere zus die lid zijn. Sinds 1995 is het contact vrijwel verbroken. Zijn zus komt eenmaal per jaar langs om over de vermeende tweede menswording van Jezus te praten, maar vertelt niet waar de broers zijn. Geen van hen woonde de begrafenis van hun ouders bij, wat in de Chinese cultuur als zeer respectloos geldt.</w:t>
      </w:r>
      <w:r>
        <w:rPr>
          <w:vertAlign w:val="superscript"/>
        </w:rPr>
        <w:t>20</w:t>
      </w:r>
    </w:p>
    <w:p w14:paraId="60CC2C25"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Shao Pengjun en Chen Mengli waren getrouwd en hadden twee kinderen. Op 14 november 2009 verliet Chen haar man en kinderen om ‘Almachtige God’ te volgen en aan het einde van de wereld te ontkomen. Op 9 april 2011 ontving Shao de scheidingspapieren.</w:t>
      </w:r>
      <w:r>
        <w:rPr>
          <w:vertAlign w:val="superscript"/>
        </w:rPr>
        <w:t>21</w:t>
      </w:r>
      <w:r>
        <w:t xml:space="preserve"> Een andere vrouw, aangeduid als zuster L, sloot zich bij de beweging aan, nam ontslag, haalde 200.000 yuan uit het gezinsvermogen en liet haar man en twee kinderen achter.</w:t>
      </w:r>
      <w:r>
        <w:rPr>
          <w:vertAlign w:val="superscript"/>
        </w:rPr>
        <w:t>22</w:t>
      </w:r>
    </w:p>
    <w:p w14:paraId="13C66A80"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Er zijn daarnaast meldingen van geweld door leden van de beweging. Journalist David Aikman schrijft dat Oosterse Bliksem Chinese huiskerken en verschillende katholieke en protestantse kerken probeerde te ondermijnen door ontvoering, mishandeling en chantage en, volgens sommige leiders van huiskerken, zelfs door moord.</w:t>
      </w:r>
      <w:r>
        <w:rPr>
          <w:vertAlign w:val="superscript"/>
        </w:rPr>
        <w:t>23</w:t>
      </w:r>
    </w:p>
    <w:p w14:paraId="3DF068EC"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Sommige onderzoekers twijfelen echter aan deze berichten. Massimo Introvigne, directeur van het Center for Studies on New Religions, noemt de verhalen over geweld ‘valse mythen’.</w:t>
      </w:r>
      <w:r>
        <w:rPr>
          <w:vertAlign w:val="superscript"/>
        </w:rPr>
        <w:t>24</w:t>
      </w:r>
      <w:r>
        <w:t xml:space="preserve"> Hij wijst erop dat de beweging volgens Chinese overheidsbronnen vier miljoen leden heeft, terwijl slechts een klein aantal van geweld is beschuldigd. Dat aandeel zou lager zijn dan bij grote godsdiensten.</w:t>
      </w:r>
      <w:r>
        <w:rPr>
          <w:vertAlign w:val="superscript"/>
        </w:rPr>
        <w:t>25</w:t>
      </w:r>
      <w:r>
        <w:t xml:space="preserve"> Ook stelt </w:t>
      </w:r>
      <w:r>
        <w:lastRenderedPageBreak/>
        <w:t>hij dat Chinese propaganda wel foto’s van mishandelde mensen toont, maar weinig concrete gegevens of gerechtelijke stukken over vervolging van leden voor deze misdrijven geeft.</w:t>
      </w:r>
      <w:r>
        <w:rPr>
          <w:vertAlign w:val="superscript"/>
        </w:rPr>
        <w:t>26</w:t>
      </w:r>
    </w:p>
    <w:p w14:paraId="4AF5F6F5" w14:textId="5F21A69E" w:rsidR="0038521A" w:rsidRPr="0038521A" w:rsidRDefault="00CA1C05"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w:t>
      </w:r>
      <w:r w:rsidR="0038521A">
        <w:t xml:space="preserve">eze kritiek </w:t>
      </w:r>
      <w:r>
        <w:t xml:space="preserve">houdt echter </w:t>
      </w:r>
      <w:r w:rsidR="0038521A">
        <w:t>onvoldoende rekening met het grote aantal gemelde geweldsincidenten</w:t>
      </w:r>
      <w:r w:rsidR="0038521A">
        <w:rPr>
          <w:vertAlign w:val="superscript"/>
        </w:rPr>
        <w:t>27</w:t>
      </w:r>
      <w:r w:rsidR="0038521A">
        <w:t xml:space="preserve"> en met de gewelddadige taal in de uitspraken van de vrouwelijke Christus. Die leer zou het gewelddadige gedrag binnen de beweging voeden en rechtvaardigen.</w:t>
      </w:r>
    </w:p>
    <w:p w14:paraId="590FEAF2"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b/>
          <w:sz w:val="26"/>
        </w:rPr>
        <w:t>WIE DE REGELS BREEKT WORDT GEBROKEN</w:t>
      </w:r>
    </w:p>
    <w:p w14:paraId="52B52CDD"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vrouwelijke Christus spreekt over het uitvaardigen van besluiten en regels om ieder mens te behandelen.</w:t>
      </w:r>
      <w:r>
        <w:rPr>
          <w:vertAlign w:val="superscript"/>
        </w:rPr>
        <w:t>28</w:t>
      </w:r>
      <w:r>
        <w:t xml:space="preserve"> Tijdens het Tijdperk van het Koninkrijk moeten de ‘Tien Administratieve Decreten’ worden gehoorzaamd.</w:t>
      </w:r>
      <w:r>
        <w:rPr>
          <w:vertAlign w:val="superscript"/>
        </w:rPr>
        <w:t>29</w:t>
      </w:r>
      <w:r>
        <w:t xml:space="preserve"> Niemand mag deze regels schenden. Zij zegt: ‘Ik dood iedereen die niet naar Mijn bedoelingen handelt en Mijn administratieve decreten overtreedt.’</w:t>
      </w:r>
      <w:r>
        <w:rPr>
          <w:vertAlign w:val="superscript"/>
        </w:rPr>
        <w:t>30</w:t>
      </w:r>
      <w:r>
        <w:t xml:space="preserve"> Ook verklaart zij: ‘Ik ben de God die oordeelt. Ik ben niet langer de barmhartige, vriendelijke en liefdevolle God die mensen zich voorstellen.’</w:t>
      </w:r>
      <w:r>
        <w:rPr>
          <w:vertAlign w:val="superscript"/>
        </w:rPr>
        <w:t>31</w:t>
      </w:r>
    </w:p>
    <w:p w14:paraId="0B870A28"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Tegenstanders van de beweging worden bedreigd. De vrouwelijke Christus zegt dat zij Satan zonder uitleg met haar ijzeren staf slaat tot hij bijna dood is en om genade smeekt.</w:t>
      </w:r>
      <w:r>
        <w:rPr>
          <w:vertAlign w:val="superscript"/>
        </w:rPr>
        <w:t>32</w:t>
      </w:r>
      <w:r>
        <w:t xml:space="preserve"> Opstandige mensen zouden als insecten kunnen worden vertrapt.</w:t>
      </w:r>
      <w:r>
        <w:rPr>
          <w:vertAlign w:val="superscript"/>
        </w:rPr>
        <w:t>33</w:t>
      </w:r>
    </w:p>
    <w:p w14:paraId="569D5B46"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Leden leggen geloften af waarin zij beloven hun taken uit te voeren. Overtreding zou ernstige straf tot gevolg hebben. Tian, die vanaf 2012 lid was, vertelde dat hij vóór zijn voltijdse werk beloofde niets bekend te maken over eerdere taken, verplichtingen of interne zaken van ‘Gods huis’. Ook mocht hij de belangen van de beweging niet schaden. Als hij zijn belofte brak, zou hij volgens de waarschuwing door een auto worden aangereden, sterven en in de vuurpoel worden veroordeeld. Voor elke nieuwe taak moest hij een vergelijkbare gelofte afleggen.</w:t>
      </w:r>
      <w:r>
        <w:rPr>
          <w:vertAlign w:val="superscript"/>
        </w:rPr>
        <w:t>34</w:t>
      </w:r>
    </w:p>
    <w:p w14:paraId="6DC375DA"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Een ander lid, Li, beloofde: ‘Als ik het evangelie niet aan vijftig mensen verkondig, laat mij dan een vreselijke dood sterven. Als ik de kerk verraad, zal mijn hele familie sterven.’</w:t>
      </w:r>
      <w:r>
        <w:rPr>
          <w:vertAlign w:val="superscript"/>
        </w:rPr>
        <w:t>35</w:t>
      </w:r>
      <w:r>
        <w:t xml:space="preserve"> Zulke geloften gebruiken angst om volledige loyaliteit aan de vrouwelijke Christus af te dwingen.</w:t>
      </w:r>
    </w:p>
    <w:p w14:paraId="7E8D1BD6"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Kerk van Almachtige God publiceert veel verhalen over mensen die door onheil zouden zijn getroffen nadat zij zich tegen de vrouwelijke Christus keerden.</w:t>
      </w:r>
      <w:r>
        <w:rPr>
          <w:vertAlign w:val="superscript"/>
        </w:rPr>
        <w:t>36</w:t>
      </w:r>
      <w:r>
        <w:t xml:space="preserve"> Een verhaal gaat over Sun, een 38-jarige vrouw uit de beweging van de ‘lokale kerken’ in de provincie Henan. Zij hoorde in 1998 herhaaldelijk de boodschap van Oosterse Bliksem, maar wees die af en waarschuwde anderen. Toen een vrouw van de beweging haar opnieuw benaderde, noemde Sun haar god een boze geest, een valse Christus en een bedrieger. Ondanks een waarschuwing bleef zij bij haar woorden. Op 26 december 1999 werd Sun, terwijl zij met haar man op een driewieler reed, door een tegenligger </w:t>
      </w:r>
      <w:r>
        <w:lastRenderedPageBreak/>
        <w:t>gedood. De beweging gebruikt dit verhaal als waarschuwing: ‘Wie God lastert, zal zeker vergelding ondergaan.’</w:t>
      </w:r>
      <w:r>
        <w:rPr>
          <w:vertAlign w:val="superscript"/>
        </w:rPr>
        <w:t>37</w:t>
      </w:r>
    </w:p>
    <w:p w14:paraId="0671D350"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Een ander verhaal gaat over Mao, een 77-jarige predikant uit Baoji in de provincie Shaanxi. Hij waarschuwde zijn gemeente in 1997 dat de Kerk van Almachtige God een valse Christus verkondigde. Op 24 juni 2001 sprak hij zich opnieuw tegen de beweging uit en dreigde hij een vrouwelijke bekeerling bij de overheid aan te geven. Drie dagen later werd Mao ziek. Volgens het verhaal maakte hij in het ziekenhuis dierlijke geluiden, vielen zijn ogen uit hun kassen en stierf hij. De beweging concludeert daaruit: ‘Deze oude predikant verzette zich tegen God en werd vervloekt.’</w:t>
      </w:r>
      <w:r>
        <w:rPr>
          <w:vertAlign w:val="superscript"/>
        </w:rPr>
        <w:t>38</w:t>
      </w:r>
    </w:p>
    <w:p w14:paraId="57C44D32"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boodschap is steeds dezelfde: wie de vrouwelijke Christus ongehoorzaam is, haar taken niet uitvoert of zich tegen haar werk verzet, wacht de dood of een verschrikkelijk ongeluk. Zulke uitspraken laten zien hoe de leer van de beweging angst en geweld kan aanwakkeren.</w:t>
      </w:r>
    </w:p>
    <w:p w14:paraId="20D26CA7"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b/>
          <w:sz w:val="26"/>
        </w:rPr>
        <w:t>DE STAF VAN ALMACHTIGE GOD</w:t>
      </w:r>
    </w:p>
    <w:p w14:paraId="439F1550"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vrouwelijke Christus verklaart dat haar ‘eerstgeboren zonen’ de ijzeren staf zullen opnemen en haar gezag onder alle volken zullen uitvoeren.</w:t>
      </w:r>
      <w:r>
        <w:rPr>
          <w:vertAlign w:val="superscript"/>
        </w:rPr>
        <w:t>39</w:t>
      </w:r>
      <w:r>
        <w:t xml:space="preserve"> Volgelingen worden daarmee opgeroepen tegenstanders te bestrijden. Die tegenstanders worden ontmenselijkt en vergeleken met insecten die ieder moment kunnen worden vertrapt.</w:t>
      </w:r>
      <w:r>
        <w:rPr>
          <w:vertAlign w:val="superscript"/>
        </w:rPr>
        <w:t>40</w:t>
      </w:r>
      <w:r>
        <w:t xml:space="preserve"> Vervolgens zegt zij dat haar eerstgeboren zonen met hen zullen afrekenen.</w:t>
      </w:r>
      <w:r>
        <w:rPr>
          <w:vertAlign w:val="superscript"/>
        </w:rPr>
        <w:t>41</w:t>
      </w:r>
      <w:r>
        <w:t xml:space="preserve"> Dit is een extreme vorm van wij-zijdenken.</w:t>
      </w:r>
    </w:p>
    <w:p w14:paraId="35929129" w14:textId="30BBF289" w:rsidR="00CA1C05" w:rsidRPr="0038521A" w:rsidRDefault="0038521A" w:rsidP="00CA1C05">
      <w:pPr>
        <w:shd w:val="clear" w:color="auto" w:fill="FFFFFF"/>
        <w:spacing w:after="0" w:line="408" w:lineRule="atLeast"/>
        <w:textAlignment w:val="baseline"/>
        <w:rPr>
          <w:rFonts w:ascii="inherit" w:eastAsia="Times New Roman" w:hAnsi="inherit" w:cs="Times New Roman"/>
          <w:color w:val="000000"/>
          <w:sz w:val="21"/>
          <w:szCs w:val="21"/>
          <w:lang w:eastAsia="nl-NL"/>
        </w:rPr>
      </w:pPr>
      <w:r>
        <w:t>Het is daarom niet vreemd dat sommige leden letterlijk geweld hebben gebruikt. Predikant Liu waarschuwde verschillende Chinese huiskerken voor de leer van de Kerk van Almachtige God. In oktober 1998 lokten leden van Oosterse Bliksem hem onder het voorwendsel van gebed voor een zieke vrouw naar een afgelegen plaats. Daar sloegen zij hem met ijzeren staven op zijn benen. De aanvallers vluchtten toen een tractor naderde. Liu bereikte zwaargewond het huis van zijn schoonfamilie, maar kon door geldgebrek pas drie dagen later naar een arts. Zijn beenbotten waren gebroken en konden niet goed worden hersteld, waardoor hij blijvend gehandicapt raakte.</w:t>
      </w:r>
      <w:r>
        <w:rPr>
          <w:vertAlign w:val="superscript"/>
        </w:rPr>
        <w:t>42</w:t>
      </w:r>
      <w:r>
        <w:t xml:space="preserve"> Volgens Liu waren dezelfde drie personen bij acht andere aanvallen betrokken. De politie onderzocht de zaak en arresteerde hen.</w:t>
      </w:r>
      <w:r>
        <w:rPr>
          <w:vertAlign w:val="superscript"/>
        </w:rPr>
        <w:t>43</w:t>
      </w:r>
      <w:r>
        <w:t xml:space="preserve"> </w:t>
      </w:r>
      <w:r w:rsidR="00CA1C05" w:rsidRPr="0038521A">
        <w:rPr>
          <w:rFonts w:ascii="inherit" w:eastAsia="Times New Roman" w:hAnsi="inherit" w:cs="Times New Roman"/>
          <w:color w:val="000000"/>
          <w:sz w:val="21"/>
          <w:szCs w:val="21"/>
          <w:lang w:eastAsia="nl-NL"/>
        </w:rPr>
        <w:t xml:space="preserve">Uiteindelijk wordt De Kerk van Almachtige God veroordeeld door hun eigen gepubliceerde woorden en vertegenwoordigt zij een destabiliserende kracht voor </w:t>
      </w:r>
      <w:r w:rsidR="00CA1C05">
        <w:rPr>
          <w:rFonts w:ascii="inherit" w:eastAsia="Times New Roman" w:hAnsi="inherit" w:cs="Times New Roman"/>
          <w:color w:val="000000"/>
          <w:sz w:val="21"/>
          <w:szCs w:val="21"/>
          <w:lang w:eastAsia="nl-NL"/>
        </w:rPr>
        <w:t xml:space="preserve">burgelijke </w:t>
      </w:r>
      <w:r w:rsidR="00CA1C05" w:rsidRPr="0038521A">
        <w:rPr>
          <w:rFonts w:ascii="inherit" w:eastAsia="Times New Roman" w:hAnsi="inherit" w:cs="Times New Roman"/>
          <w:color w:val="000000"/>
          <w:sz w:val="21"/>
          <w:szCs w:val="21"/>
          <w:lang w:eastAsia="nl-NL"/>
        </w:rPr>
        <w:t>samenlevingen.</w:t>
      </w:r>
    </w:p>
    <w:p w14:paraId="5A643370" w14:textId="52D7AC55"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sidRPr="0038521A">
        <w:rPr>
          <w:rFonts w:ascii="inherit" w:eastAsia="Times New Roman" w:hAnsi="inherit" w:cs="Times New Roman"/>
          <w:color w:val="000000"/>
          <w:szCs w:val="21"/>
          <w:lang w:eastAsia="nl-NL"/>
        </w:rPr>
        <w:lastRenderedPageBreak/>
        <w:fldChar w:fldCharType="begin"/>
      </w:r>
      <w:r w:rsidRPr="0038521A">
        <w:rPr>
          <w:rFonts w:ascii="inherit" w:eastAsia="Times New Roman" w:hAnsi="inherit" w:cs="Times New Roman"/>
          <w:color w:val="000000"/>
          <w:szCs w:val="21"/>
          <w:lang w:eastAsia="nl-NL"/>
        </w:rPr>
        <w:instrText xml:space="preserve"> INCLUDEPICTURE "https://www.equip.org/wp-content/uploads/2027/09/The-Iron-Rod-of-the-Faux-Almighty-God-right-ear-1.png" \* MERGEFORMATINET </w:instrText>
      </w:r>
      <w:r w:rsidRPr="0038521A">
        <w:rPr>
          <w:rFonts w:ascii="inherit" w:eastAsia="Times New Roman" w:hAnsi="inherit" w:cs="Times New Roman"/>
          <w:color w:val="000000"/>
          <w:szCs w:val="21"/>
          <w:lang w:eastAsia="nl-NL"/>
        </w:rPr>
        <w:fldChar w:fldCharType="separate"/>
      </w:r>
      <w:r w:rsidRPr="0038521A">
        <w:rPr>
          <w:rFonts w:ascii="inherit" w:eastAsia="Times New Roman" w:hAnsi="inherit" w:cs="Times New Roman"/>
          <w:color w:val="000000"/>
          <w:szCs w:val="21"/>
          <w:lang w:eastAsia="nl-NL"/>
        </w:rPr>
        <w:drawing>
          <wp:inline distT="0" distB="0" distL="0" distR="0" wp14:anchorId="68A18CA0" wp14:editId="26B5288C">
            <wp:extent cx="5760720" cy="3414395"/>
            <wp:effectExtent l="0" t="0" r="5080" b="1905"/>
            <wp:docPr id="19838148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414395"/>
                    </a:xfrm>
                    <a:prstGeom prst="rect">
                      <a:avLst/>
                    </a:prstGeom>
                    <a:noFill/>
                    <a:ln>
                      <a:noFill/>
                    </a:ln>
                  </pic:spPr>
                </pic:pic>
              </a:graphicData>
            </a:graphic>
          </wp:inline>
        </w:drawing>
      </w:r>
      <w:r w:rsidRPr="0038521A">
        <w:rPr>
          <w:rFonts w:ascii="inherit" w:eastAsia="Times New Roman" w:hAnsi="inherit" w:cs="Times New Roman"/>
          <w:color w:val="000000"/>
          <w:szCs w:val="21"/>
          <w:lang w:eastAsia="nl-NL"/>
        </w:rPr>
        <w:fldChar w:fldCharType="end"/>
      </w:r>
    </w:p>
    <w:p w14:paraId="511646AC" w14:textId="0476B564"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sidRPr="0038521A">
        <w:rPr>
          <w:rFonts w:ascii="inherit" w:eastAsia="Times New Roman" w:hAnsi="inherit" w:cs="Times New Roman"/>
          <w:color w:val="000000"/>
          <w:szCs w:val="21"/>
          <w:lang w:eastAsia="nl-NL"/>
        </w:rPr>
        <w:fldChar w:fldCharType="begin"/>
      </w:r>
      <w:r w:rsidRPr="0038521A">
        <w:rPr>
          <w:rFonts w:ascii="inherit" w:eastAsia="Times New Roman" w:hAnsi="inherit" w:cs="Times New Roman"/>
          <w:color w:val="000000"/>
          <w:szCs w:val="21"/>
          <w:lang w:eastAsia="nl-NL"/>
        </w:rPr>
        <w:instrText xml:space="preserve"> INCLUDEPICTURE "https://www.equip.org/wp-content/uploads/2027/09/The-Iron-Rod-of-the-Faux-Almighty-God-right-ear-2.png" \* MERGEFORMATINET </w:instrText>
      </w:r>
      <w:r w:rsidRPr="0038521A">
        <w:rPr>
          <w:rFonts w:ascii="inherit" w:eastAsia="Times New Roman" w:hAnsi="inherit" w:cs="Times New Roman"/>
          <w:color w:val="000000"/>
          <w:szCs w:val="21"/>
          <w:lang w:eastAsia="nl-NL"/>
        </w:rPr>
        <w:fldChar w:fldCharType="separate"/>
      </w:r>
      <w:r w:rsidRPr="0038521A">
        <w:rPr>
          <w:rFonts w:ascii="inherit" w:eastAsia="Times New Roman" w:hAnsi="inherit" w:cs="Times New Roman"/>
          <w:color w:val="000000"/>
          <w:szCs w:val="21"/>
          <w:lang w:eastAsia="nl-NL"/>
        </w:rPr>
        <w:drawing>
          <wp:inline distT="0" distB="0" distL="0" distR="0" wp14:anchorId="189CB882" wp14:editId="7FCA06E0">
            <wp:extent cx="5760720" cy="3414395"/>
            <wp:effectExtent l="0" t="0" r="5080" b="1905"/>
            <wp:docPr id="11631042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414395"/>
                    </a:xfrm>
                    <a:prstGeom prst="rect">
                      <a:avLst/>
                    </a:prstGeom>
                    <a:noFill/>
                    <a:ln>
                      <a:noFill/>
                    </a:ln>
                  </pic:spPr>
                </pic:pic>
              </a:graphicData>
            </a:graphic>
          </wp:inline>
        </w:drawing>
      </w:r>
      <w:r w:rsidRPr="0038521A">
        <w:rPr>
          <w:rFonts w:ascii="inherit" w:eastAsia="Times New Roman" w:hAnsi="inherit" w:cs="Times New Roman"/>
          <w:color w:val="000000"/>
          <w:szCs w:val="21"/>
          <w:lang w:eastAsia="nl-NL"/>
        </w:rPr>
        <w:fldChar w:fldCharType="end"/>
      </w:r>
    </w:p>
    <w:p w14:paraId="5EA21F68"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t>Opmerking: de twee foto’s in dit artikel zijn door de slachtoffers aangeleverd.</w:t>
      </w:r>
    </w:p>
    <w:p w14:paraId="0C9BBA57"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China Gospel Fellowship beschrijft een soortgelijke aanval op ‘opa Zhang’ en ‘oude mevrouw Wang’ uit de provincie Henan in november 1998. Aanvallers lokten hen naar afgelegen plaatsen en gebruikten ijzeren staven en messen. Hun benen werden gebroken en Zhangs rechteroor werd afgesneden. De politie arresteerde de daders. Zij zouden hebben bekend lid van Oosterse Bliksem te zijn en verklaard hebben dat de slachtoffers moesten worden gestraft omdat zij de beweging bestreden en het werk van de ‘vrouwelijke Christus’ belemmerden.</w:t>
      </w:r>
      <w:r>
        <w:rPr>
          <w:vertAlign w:val="superscript"/>
        </w:rPr>
        <w:t>44</w:t>
      </w:r>
    </w:p>
    <w:p w14:paraId="4D48621D"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lastRenderedPageBreak/>
        <w:t>De verklaringen van predikant Liu en China Gospel Fellowship sluiten aan bij de arrestatie en veroordeling van Liu Shunting en Zhao Fating in november 1998. Zij werden beschreven als ‘verdedigers’ van Oosterse Bliksem. Tegenstanders kwamen op een zwarte lijst en werden door hun groep aangevallen. Daarbij werden volgens de bronnen dolken, ijzeren staven en bijtende kalk gebruikt om mensen te verminken, benen te breken en oren af te snijden. Van oktober tot november 1998 lokten zij christenen uit hun dorpen om hen te mishandelen. De twee werden veroordeeld voor acht misdrijven, waaronder diefstal en het verwonden van negen mensen. Zes slachtoffers hadden gebroken benen en bij anderen was het rechteroor afgesneden.</w:t>
      </w:r>
      <w:r>
        <w:rPr>
          <w:vertAlign w:val="superscript"/>
        </w:rPr>
        <w:t>45</w:t>
      </w:r>
      <w:r>
        <w:t xml:space="preserve"> De littekens van deze slachtoffers mogen niet worden vergeten.</w:t>
      </w:r>
    </w:p>
    <w:p w14:paraId="6CE8C973"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vele berichten uit China over geweld door Oosterse Bliksem verdienen ernstig onderzoek en kunnen niet zonder meer als geruchten of propaganda worden afgedaan.</w:t>
      </w:r>
      <w:r>
        <w:rPr>
          <w:vertAlign w:val="superscript"/>
        </w:rPr>
        <w:t>46</w:t>
      </w:r>
      <w:r>
        <w:t xml:space="preserve"> De BBC berichtte bijvoorbeeld over Wang Jiannan. Zijn moeder en zus waren ongeveer twintig jaar bij de sekte betrokken. Op 1 oktober 2013 sloeg zijn zus hun vader dood, omdat zij hem als een demon zag die vernietigd moest worden.</w:t>
      </w:r>
      <w:r>
        <w:rPr>
          <w:vertAlign w:val="superscript"/>
        </w:rPr>
        <w:t>47</w:t>
      </w:r>
    </w:p>
    <w:p w14:paraId="39853597"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Een Chinese antisektenbron beschrijft ook de dood van een kind. Li Guirong uit Lankao County werd in 2003 lid en klom op van diaken tot leider. In november 2010 kreeg zij een dochter, Geng Minjie. De zorg voor het kind putte haar uit en bemoeilijkte haar taken voor Oosterse Bliksem. De beweging zette haar daarom terug naar de functie van diaken. Omdat zij meende dat het kind de reden voor haar degradatie was, doodde zij haar dochter op 10 januari 2011 met een schaarsteek in de hals.</w:t>
      </w:r>
      <w:r>
        <w:rPr>
          <w:vertAlign w:val="superscript"/>
        </w:rPr>
        <w:t>48</w:t>
      </w:r>
    </w:p>
    <w:p w14:paraId="4665C296"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Het bekendste geweldsincident is de moord op Wu Shouyan in 2014 in een McDonald’s-restaurant in Zhaoyuan. De Kerk van Almachtige God ontkent iedere verantwoordelijkheid.</w:t>
      </w:r>
      <w:r>
        <w:rPr>
          <w:vertAlign w:val="superscript"/>
        </w:rPr>
        <w:t>49</w:t>
      </w:r>
      <w:r>
        <w:t xml:space="preserve"> De daders zeiden zelf niet bij die kerk te horen.</w:t>
      </w:r>
      <w:r>
        <w:rPr>
          <w:vertAlign w:val="superscript"/>
        </w:rPr>
        <w:t>50</w:t>
      </w:r>
      <w:r>
        <w:t xml:space="preserve"> Toch hadden de leiders van hun verwante, rivaliserende sekte Het Woord verschijnt in het vlees uitvoerig bestudeerd.</w:t>
      </w:r>
      <w:r>
        <w:rPr>
          <w:vertAlign w:val="superscript"/>
        </w:rPr>
        <w:t>51</w:t>
      </w:r>
      <w:r>
        <w:t xml:space="preserve"> Volgens de auteur beïnvloedde deze tekst hun overtuigingen en gedrag. De twee vrouwen zagen zichzelf als gezamenlijke menswordingen van een andere ‘Almachtige God’. De zaak leidde tot één moord, twee doodstraffen en drie gevangenisstraffen.</w:t>
      </w:r>
      <w:r>
        <w:rPr>
          <w:vertAlign w:val="superscript"/>
        </w:rPr>
        <w:t>52</w:t>
      </w:r>
      <w:r>
        <w:t xml:space="preserve"> De auteur ziet hun groep als een afsplitsing die dezelfde gevaarlijke denkbeelden overnam.</w:t>
      </w:r>
    </w:p>
    <w:p w14:paraId="48E6E170" w14:textId="77777777" w:rsidR="0038521A" w:rsidRPr="0038521A" w:rsidRDefault="0038521A" w:rsidP="0038521A">
      <w:pPr>
        <w:shd w:val="clear" w:color="auto" w:fill="FFFFFF"/>
        <w:spacing w:after="120" w:line="408" w:lineRule="atLeast"/>
        <w:jc w:val="center"/>
        <w:textAlignment w:val="baseline"/>
        <w:rPr>
          <w:rFonts w:ascii="inherit" w:eastAsia="Times New Roman" w:hAnsi="inherit" w:cs="Times New Roman"/>
          <w:color w:val="000000"/>
          <w:sz w:val="21"/>
          <w:szCs w:val="21"/>
          <w:lang w:eastAsia="nl-NL"/>
        </w:rPr>
      </w:pPr>
      <w:r>
        <w:rPr>
          <w:b/>
          <w:sz w:val="26"/>
        </w:rPr>
        <w:t>SLOTGEDACHTEN</w:t>
      </w:r>
    </w:p>
    <w:p w14:paraId="5C636392"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Tegenover de valse vrouwelijke Christus staat Jezus Christus. Zij zegt dat zij iedereen doodt die niet volgens haar wil handelt en haar decreten overtreedt.</w:t>
      </w:r>
      <w:r>
        <w:rPr>
          <w:vertAlign w:val="superscript"/>
        </w:rPr>
        <w:t>53</w:t>
      </w:r>
      <w:r>
        <w:t xml:space="preserve"> Jezus zegt daarentegen: ‘De dief komt alleen om te stelen, te doden en te vernietigen. Ik ben gekomen opdat zij leven hebben en overvloed. Ik ben de goede herder. De goede herder geeft zijn leven voor de schapen’ (Johannes 10:10-11).</w:t>
      </w:r>
      <w:r>
        <w:rPr>
          <w:vertAlign w:val="superscript"/>
        </w:rPr>
        <w:t>54</w:t>
      </w:r>
      <w:r>
        <w:t xml:space="preserve"> De </w:t>
      </w:r>
      <w:r>
        <w:lastRenderedPageBreak/>
        <w:t>Goede Herder laat de 99 schapen achter om het ene verloren schaap te zoeken. Wanneer het wordt gevonden, is er vreugde (Lucas 15:1-7; Matteüs 18:12-14).</w:t>
      </w:r>
    </w:p>
    <w:p w14:paraId="6BEFC8BB"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vrouwelijke Christus zegt dat zij niet langer de barmhartige, vriendelijke en liefdevolle God is die mensen zich voorstellen.</w:t>
      </w:r>
      <w:r>
        <w:rPr>
          <w:vertAlign w:val="superscript"/>
        </w:rPr>
        <w:t>55</w:t>
      </w:r>
      <w:r>
        <w:t xml:space="preserve"> De weg van de ware Christus is juist liefde. Jezus zegt: ‘Ik geef jullie een nieuw gebod: heb elkaar lief. Zoals Ik jullie heb liefgehad, zo moeten jullie elkaar liefhebben’ (Johannes 13:34; vergelijk 1 Johannes 4:7-11).</w:t>
      </w:r>
    </w:p>
    <w:p w14:paraId="68F48EF7"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vrouwelijke Christus noemt trotse en zelfingenomen mensen nakomelingen van de aartsengel en haar gezworen vijanden. Zij zegt dat zij hen één voor één moet straffen om haar haat te stillen.</w:t>
      </w:r>
      <w:r>
        <w:rPr>
          <w:vertAlign w:val="superscript"/>
        </w:rPr>
        <w:t>56</w:t>
      </w:r>
      <w:r>
        <w:t xml:space="preserve"> De ware Christus leert juist: ‘Heb uw vijanden lief en bid voor wie u vervolgen. Dan bent u kinderen van uw Vader in de hemel. Hij laat zijn zon opgaan over goede en slechte mensen en laat het regenen over rechtvaardigen en onrechtvaardigen’ (Matteüs 5:43-45).</w:t>
      </w:r>
      <w:r>
        <w:rPr>
          <w:vertAlign w:val="superscript"/>
        </w:rPr>
        <w:t>57</w:t>
      </w:r>
      <w:r>
        <w:t xml:space="preserve"> Jezus roept ook op tot vergeving (Matteüs 18:21-35).</w:t>
      </w:r>
      <w:r>
        <w:rPr>
          <w:vertAlign w:val="superscript"/>
        </w:rPr>
        <w:t>58</w:t>
      </w:r>
      <w:r>
        <w:t xml:space="preserve"> Het hoogste bewijs van Gods liefde en vergeving is dat Christus zichzelf gaf om gevallen mensen te redden (Romeinen 5:1-8). Niets kan een christen scheiden van Gods liefde in Christus (Romeinen 8:31-39).</w:t>
      </w:r>
    </w:p>
    <w:p w14:paraId="091D7C44"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Christelijke woorden kunnen worden overgenomen en opnieuw ingevuld om schadelijke ideologieën en gevaarlijke religies te rechtvaardigen. Voorbeelden zijn het nationaalsocialistische ‘positieve christendom’,59 de beweging Christian Identity</w:t>
      </w:r>
      <w:r>
        <w:rPr>
          <w:vertAlign w:val="superscript"/>
        </w:rPr>
        <w:t>60</w:t>
      </w:r>
      <w:r>
        <w:t xml:space="preserve"> en de Amerikaanse patriottenbeweging.</w:t>
      </w:r>
      <w:r>
        <w:rPr>
          <w:vertAlign w:val="superscript"/>
        </w:rPr>
        <w:t>61</w:t>
      </w:r>
      <w:r>
        <w:t xml:space="preserve"> Zulke stromingen gebruiken een christelijke buitenkant, maar vullen die volgens de auteur met een leugen die de kerk vergiftigt.</w:t>
      </w:r>
    </w:p>
    <w:p w14:paraId="4B34EAB5"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t>De afwijkende leer van de vrouwelijke Christus is vastgelegd in Het Woord verschijnt in het vlees. Volgens de auteur geeft juist die leer de Kerk van Almachtige God haar gewelddadige karakter en maakt zij Oosterse Bliksem tot een gevaarlijke pseudochristelijke sekte.</w:t>
      </w:r>
      <w:r>
        <w:rPr>
          <w:vertAlign w:val="superscript"/>
        </w:rPr>
        <w:t>62</w:t>
      </w:r>
      <w:r>
        <w:t xml:space="preserve"> Geweld in woord en daad, gepleegd in naam van de vrouwelijke Christus, moet worden veroordeeld. Daarom is grote voorzichtigheid nodig bij alles wat deze beweging onderwijst en aanbiedt.</w:t>
      </w:r>
    </w:p>
    <w:p w14:paraId="481D0FD3"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sidRPr="00420D37">
        <w:rPr>
          <w:b/>
          <w:bCs/>
        </w:rPr>
        <w:t xml:space="preserve">WARREN G. NOZAKI </w:t>
      </w:r>
      <w:r>
        <w:t>is onderzoeker bij het Christian Research Institute. Hij behaalde een Master of Divinity aan de Talbot School of Theology.</w:t>
      </w:r>
    </w:p>
    <w:p w14:paraId="1DF4E4FA" w14:textId="77777777" w:rsidR="0038521A" w:rsidRPr="0038521A" w:rsidRDefault="00FC16C8" w:rsidP="0038521A">
      <w:p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noProof/>
        </w:rPr>
        <w:pict w14:anchorId="44D14D5B">
          <v:rect id="Horizontal Line 3" o:spid="_x0000_s102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00FDB2"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sidRPr="0038521A">
        <w:rPr>
          <w:rFonts w:ascii="inherit" w:eastAsia="Times New Roman" w:hAnsi="inherit" w:cs="Times New Roman"/>
          <w:color w:val="000000"/>
          <w:szCs w:val="21"/>
          <w:lang w:eastAsia="nl-NL"/>
        </w:rPr>
        <w:t> </w:t>
      </w:r>
    </w:p>
    <w:p w14:paraId="5C117C50"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Pr>
          <w:b/>
          <w:sz w:val="26"/>
        </w:rPr>
        <w:t>NOTEN</w:t>
      </w:r>
    </w:p>
    <w:p w14:paraId="25DB036C"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begin—De woorden van de Heilige Geest aan de Kerken (11 februari 1991 tot 20 november 1991): Hoofdstuk 88,” in Het Woord verschijnt in het vlees, vol. 1, De verschijning en het werk van God, vert. De Kerk van Almachtige God (np: De Kerk van Almachtige God, 2023), geraadpleegd op 1 oktober 2024, https://www.holyspiritspeaks.org/the-eighty-eighth-utterance/.</w:t>
      </w:r>
    </w:p>
    <w:p w14:paraId="5E1F117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lastRenderedPageBreak/>
        <w:t>Hank Hanegraaff, Het complete bijbelantwoordboek: verzameleditie, rev. en uitgebreid (Thomas Nelson, 2024), 293–94. Voor uitleg van de essentiële christelijke leer, zie 6–11.</w:t>
      </w:r>
    </w:p>
    <w:p w14:paraId="68EDC3CA"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“2. Een korte inleiding over de achtergrond van de komst van de Heer naar China op een verborgen manier van werken,” De Kerk van Almachtige God, gearchiveerd op 15 september 2016 bij Wayback Machine, https://web.archive.org/web/20160915215634/https://www.holyspiritspeaks.org/about-us-02/. Merk op dat rond 2017 de Kerk van Almachtige God dezelfde verklaring heeft herzien met toepassing van mannelijke voornaamwoorden op de vrouwelijke christus. Zie “Een korte inleiding over de achtergrond van de verschijning en het werk van Christus van de laatste dagen in China,” 13 december 2015, geraadpleegd op 10 februari 2025, https://www.holyspiritspeaks.org/about-us-02/. Emily Dunn geeft aan: “De vrouwelijke Christus en de almachtige God zijn één, maar in de literatuur van Eastern Lightning wordt de vrouwelijke aard van God overschaduwd door de mannelijke.” Emily Dunn, Bliksem uit het Oosten: heterodoxie en christendom in het hedendaagse China (Brill, 2015), 72.</w:t>
      </w:r>
    </w:p>
    <w:p w14:paraId="047D1A1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 Inleiding,” in Het Woord verschijnt in het vlees, deel 1, geraadpleegd op 30 september 2024, https://www.holyspiritspeaks.org/introduction-word/.</w:t>
      </w:r>
    </w:p>
    <w:p w14:paraId="4E5F9C6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woorden van Christus terwijl Hij in de kerken liep II: Bestaat de Drie-eenheid?” in Het Woord verschijnt in het vlees, deel 1, geraadpleegd op 1 oktober 2023, https://www.holyspiritspeaks.org/does-the-trinity-exist-2/.</w:t>
      </w:r>
    </w:p>
    <w:p w14:paraId="45011641"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woorden van Christus terwijl Hij in de kerken liep III: De Heiland is al teruggekeerd op een ‘Witte Wolk,’” in Het Woord verschijnt in het vlees, deel 1, geraadpleegd op 1 oktober 2023, https://www.holyspiritspeaks.org/the-savior-has-alreadyreturned-upon-a-white-cloud/.</w:t>
      </w:r>
    </w:p>
    <w:p w14:paraId="55BFA3D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 Hoofdstuk 83,” in Het Woord verschijnt in het vlees, deel 1, geraadpleegd op 1 oktober 2023, https://www.holyspiritspeaks.org/the-eighty-third-utterance/.</w:t>
      </w:r>
    </w:p>
    <w:p w14:paraId="33FD3BFC"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“Bestaat de Drie-eenheid?” Zie noot 5.</w:t>
      </w:r>
    </w:p>
    <w:p w14:paraId="14F2F3F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Voor een korte uitleg van de historische, orthodoxe, bijbelse leer van de Drie-eenheid, zie Hank Hanegraaff, “Contrasterend oosters bliksembedrog en essentiële christelijke LEER,”, in het bijzonder het gedeelte over de Drie-eenheid. Zie ook Hanegraaff, Het complete bijbelantwoordboek, 52–53.</w:t>
      </w:r>
    </w:p>
    <w:p w14:paraId="4785EDCC"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Hanegraaff, Het complete bijbelantwoordboek, 6–11. Zie ook Bradley Nassif, “Hoe werd de orthodoxie gevestigd in de oecumenische concilies,” Christelijk onderzoeksjournaal 40, nr. 6 (2017): 42–47, https://www.equip.org/articles/how-was-orthodoxyestablished-in-the-ecumenical-councils/; en Donald Fairbairn, “Geen geloofsbelijdenis maar de Bijbel: oude geloofsbelijdenissen en hedendaags geloof,” Christelijk onderzoeksjournaal 41, nr.2 (2018): 42–49, https://www.equip.org/articles/no-creed-but-the-bible-ancientcreeds-and-contemporary-faith/.</w:t>
      </w:r>
    </w:p>
    <w:p w14:paraId="7800853F"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woorden van Christus terwijl Hij in de kerken liep II: Betreffende de Bijbel (1),” in Het Woord verschijnt in het vlees, deel 1, geraadpleegd op 1 oktober 2023, https://www.holyspiritspeaks.org/concerning-the-bible-1/.</w:t>
      </w:r>
    </w:p>
    <w:p w14:paraId="4704AF6F"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woorden van Christus terwijl Hij in de kerken liep II: Betreffende de Bijbel (2),” in Het Woord verschijnt in het vlees, deel 1, geraadpleegd op 1 oktober 2023, https://www.holyspiritspeaks.org/concerning-the-bible-2/.</w:t>
      </w:r>
    </w:p>
    <w:p w14:paraId="19CAFE3B"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Profetieën uit de meerdelige Het Woord verschijnt in het vlees werden ook onder de titels gepubliceerd De boekrol die het Lam opende en Uitspraken van Christus van de Laatste Dagen. Er zijn talloze pamfletten en traktaten onder verschillende titels met selecties uit Het Woord verschijnt in het vlees in omloop.</w:t>
      </w:r>
    </w:p>
    <w:p w14:paraId="1B87ED29"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drie: Almachtige Gods gemeenschap met een deel van zijn gekozen volk: woorden over hoe waarheid en God te benaderen, fragment 1,” in Het Woord verschijnt in het vlees, vol. 3, De toespraken van Christus van de laatste dagen, vert. De Kerk van Almachtige God (np: De Kerk van Almachtige God, 2024), geraadpleegd op 24 oktober 2024,https://www.holyspiritspeaks.org/how-to-treat-truth-and-God/.</w:t>
      </w:r>
    </w:p>
    <w:p w14:paraId="48A1FB8F"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Hanegraaff, Het complete bijbelantwoordboek, 294.</w:t>
      </w:r>
    </w:p>
    <w:p w14:paraId="093C8999"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vrouwelijke Christus zegt: “Je moet begrijpen dat in China, afgezien van Mijn eerstgeboren zonen en Mijn volk, alle anderen het nageslacht zijn van de grote rode draak” (“Deel Eén: Uitspraken van Christus in het begin: Hoofdstuk 95,” in Woord verschijnt in het vlees, deel 1, geraadpleegd op 24 oktober 2024, https://www.holyspiritspeaks.org/the-ninety-fifth-utterance/). Elders zegt ze: “De grote rode draak waar ik het over heb is geen grote rode draak; het is eerder de boze geest die zich verzet tegen Mij,” en “. Alle andere geesten dan de Heilige Geest zijn boze geesten, en er kan ook worden gezegd dat ze het nageslacht zijn van de grote rode draak” (“ Deel één: Uitspraken van Christus in het begin: hoofdstuk 96,” in Woord verschijnt in het vlees, deel 1, geraadpleegd op 8 oktober 2024, https://www.holyspiritspeaks.org/the-ninety-sixth-utterance/).</w:t>
      </w:r>
    </w:p>
    <w:p w14:paraId="7277749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 xml:space="preserve">Zie bijvoorbeeld “19. Ik heb de grote redding van Almachtige God ontvangen,” De Kerk van Almachtige God, gearchiveerd op 1 januari 2016, bij Wayback Machine, </w:t>
      </w:r>
      <w:r>
        <w:rPr>
          <w:sz w:val="18"/>
        </w:rPr>
        <w:lastRenderedPageBreak/>
        <w:t>https://web.archive.org/web/20160121062703/http://www.holyspiritspeaks.org/19-ihave-received-almighty-gods-great-salvation/; “21. Breaking From the Rumor Trap,” De Kerk van Almachtige God, geraadpleegd op 1 oktober 2024, https://www.holyspiritspeaks.org/breaking-free-from-rumor-trap/; en “20. Breaking Through Lies to Turn Toward God,” De Kerk van Almachtige God, geraadpleegd op 1 oktober 2024, https://www.holyspiritspeaks.org/God-s-love-draws-me-back/.</w:t>
      </w:r>
    </w:p>
    <w:p w14:paraId="6BC0C608"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“Verklaring: De Kerk van Almachtige God heeft in 2002 34 Leaders of China Gospel Fellowship niet ontvoerd. Het ontvoeringsincident is eenvoudigweg een verzinsel,” The Church of Almighty God, 18 oktober 2017, Religieuze vrijheid en mensenrechten, gearchiveerd op 23 april 2024 bij Wayback Machine, geraadpleegd op 1 oktober 2024, https://web.archive.org/web/20240423112637/https://www.rphrr.org/statement-thechurch-of-almighty-god-did-not-kidnap-34-leaders-of-china-gospel-fellowship-in-2002-the-kidnapping-incident-is-simply-a-fabrication.html.</w:t>
      </w:r>
    </w:p>
    <w:p w14:paraId="5D7A0070"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Zie Zhang Heng, Abraham Ho en Jacob Feng, “Een verslag uit de eerste hand van de ontvoeringszaak van ‘4/16 Eastern Lightning,’”. Voor kritiek op de ontkenning door de Kerk van Almachtige God van de ontvoering van de China Gospel Fellowship, “Concerning CAG's Denial of the ‘416 Kidnapping Incident,’— A Rebuttal,” Asia Research Center, gearchiveerd op 15 juni 2022 bij Wayback Machine, geraadpleegd op 6 maart 2025, https://web.archive.org/web/20220615012445/https://asiaresearchcenter.org/static/media/AH%20rebuttal%20416_Eng.4464a6d8.pdf.</w:t>
      </w:r>
    </w:p>
    <w:p w14:paraId="2C6FB94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Li, ongepubliceerd persoonlijk interview door Hank Hanegraaff, 10 april 2024.</w:t>
      </w:r>
    </w:p>
    <w:p w14:paraId="5524BF6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Shao Pengjun, “Eastern Lightning Tore My Family Apart,” Kaifeng, 3 augustus 2012, https://www.kaiwind.com/n436/n437/c608906/content.html.</w:t>
      </w:r>
    </w:p>
    <w:p w14:paraId="7DCF92A1"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Yi Yang, “Tienduizenden gelovigen in Yunnan, ooit gevangenen van ‘Almachtige God’ Cult,” China Christian Daily, 29 mei 2022, https://chinachristiandaily.com/news/church-ministries/2022-05-30/tens-of-thousands-of-believers-in-yunnanonce-captives-of-almighty-god-cult–11494.</w:t>
      </w:r>
    </w:p>
    <w:p w14:paraId="1F391DE1"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David Aikman, Jezus in Peking: hoe het christendom China transformeert en het mondiale machtsevenwicht verandert (Regnery Publishing, 2003), 240.</w:t>
      </w:r>
    </w:p>
    <w:p w14:paraId="6D3C101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Massimo Introvigne, “De Kerk van Almachtige God /Oosterse Bliksem: 10 valse mythen,” Bitter Winter, 9 april 2019, https://bitterwinter.org/the-church-ofalmighty-god-eastern-lightning-10-false-myths/.</w:t>
      </w:r>
    </w:p>
    <w:p w14:paraId="3442038B"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Introvigne, “De Kerk van Almachtige God /Oosterse Bliksem: 10 Valse mythen.”</w:t>
      </w:r>
    </w:p>
    <w:p w14:paraId="638EC662"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Introvigne, “De Kerk van Almachtige God /Oosterse Bliksem: 10 Valse mythen.”</w:t>
      </w:r>
    </w:p>
    <w:p w14:paraId="775D841A"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Opvallende voorbeelden van geweld in de oostelijke bliksem zullen hieronder worden besproken.</w:t>
      </w:r>
    </w:p>
    <w:p w14:paraId="59A1C5D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begin—De woorden van de Heilige Geest aan de kerken (11 februari 1991 tot 20 november 1991): Hoofdstuk 107,” in Het Woord verschijnt in het vlees, deel 1, geraadpleegd op 1 oktober 2024, https://www.holyspiritspeaks.org/the-one-hundred-and-seventh-utterance.</w:t>
      </w:r>
    </w:p>
    <w:p w14:paraId="2E30A932"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woorden van Christus terwijl Hij in de kerken liep IV: de tien administratieve besluiten die moeten worden nageleefd door Gods uitverkoren volk in het tijdperk van het koninkrijk,” in Het Woord verschijnt in het vlees, deel 1, geraadpleegd op 8 oktober 2024, https://www.holyspiritspeaks.org/ten-administrative/.</w:t>
      </w:r>
    </w:p>
    <w:p w14:paraId="1BD7AAF3"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begin—De woorden van de Heilige Geest aan de Kerken (11 februari 1991 tot 20 november 1991): Hoofdstuk 103,” in Het Woord verschijnt in het vlees, deel 1, geraadpleegd op 1 oktober 2024, https://www.holyspiritspeaks.org/the-one-hundred-and-third-utterance/.</w:t>
      </w:r>
    </w:p>
    <w:p w14:paraId="3BC5E034"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 Hoofdstuk 59,” in Het Woord verschijnt in het vlees, deel 1, geraadpleegd op 8 oktober 2024, https://www.holyspiritspeaks.org/ de-negenenvijftigste-uitvoering/.</w:t>
      </w:r>
    </w:p>
    <w:p w14:paraId="31370003"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107.” Zie noot 28.</w:t>
      </w:r>
    </w:p>
    <w:p w14:paraId="260833C1"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begin—De woorden van de Heilige Geest aan de kerken (11 februari 1991 tot 20 november 1991): Hoofdstuk 91,” in Het Woord verschijnt in het vlees, deel 1, geraadpleegd op 1 oktober 2024, https://www.holyspiritspeaks.org/the-ninety-first-utterance/.</w:t>
      </w:r>
    </w:p>
    <w:p w14:paraId="23B6439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Tian, ongepubliceerd persoonlijk interview door Hank Hanegraaff, 9 april 2024.</w:t>
      </w:r>
    </w:p>
    <w:p w14:paraId="224BAE7B"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Gescande kopie van handgeschreven gelofte door Li, gedateerd 2008 vgl. Li Wei, “Het kwaad van ‘Almachtige God’ zoals gezien uit ‘Handgeschreven Documenten’ (Foto's),” Kaifeng, 26 september 2018, vert. Jacob Feng, geraadpleegd op 11 oktober 2024, https://www.kaiwind.com/n436/n553/c248854/content.html.</w:t>
      </w:r>
    </w:p>
    <w:p w14:paraId="4C71681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lastRenderedPageBreak/>
        <w:t>De Kerk van Almachtige God beweert meer dan tienduizend gevallen van straf te hebben gedocumenteerd voor het verzet tegen Almachtige God“, die zich tussen 1993 en 2002 zouden hebben voorgedaan onder protestanten en rooms-katholieken in vierentwintig provincies en gemeenten in China. Van deze gevallen werden er 219 in het Engels vertaald en gepubliceerd in Typische voorbeelden van straf voor verzet tegen de almachtige God (“Voorwoord,” in Typische voorbeelden van straffen voor verzet tegen de almachtige God, vert. De Kerk van Almachtige God [np: De Kerk van Almachtige God, nd], geraadpleegd op 1 oktober 2024, https://www.holyspiritspeaks.org/preface-2/). Terwijl De Kerk van Almachtige God deze gevallen als historisch feit presenteert, vertonen de onderstaande voorbeelden een fantastische, stedelijke legendekwaliteit. Het feit dat de sekte hen als feitelijk afschildert, onderstreept een facet van hun verontrustende sociale afwijkend gedrag.</w:t>
      </w:r>
    </w:p>
    <w:p w14:paraId="35B43305"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“Typische gevallen van mensen uit christelijke denominaties en sekten en katholieke kerken in de provincie Henan die werden gestraft wegens verzet tegen de almachtige God,” in Typische voorbeelden van straffen voor verzet tegen de almachtige God, geraadpleegd op 1 oktober 2024, https://www.holyspiritspeaks.org/typical-cases-of-people-from-christiandenominations-and-sects-and-catholic-churches-in-henan-province-who-werepunished-for-resisting-almighty-god/.</w:t>
      </w:r>
    </w:p>
    <w:p w14:paraId="5D1624C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“Typische gevallen van mensen uit christelijke denominaties en sekten en katholieke kerken in de provincie Shaanxi die werden gestraft wegens verzet tegen de almachtige God,” in Typische voorbeelden van straffen voor verzet tegen de almachtige God, geraadpleegd op 1 oktober 2024, https://www.holyspiritspeaks.org/typical-cases-of-people-from-christiandenominations-and-sects-and-catholic-churches-in-shaanxi-province-who-werepunished-for-resisting-almighty-god/.</w:t>
      </w:r>
    </w:p>
    <w:p w14:paraId="358DB79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91.” Zie noot 33.</w:t>
      </w:r>
    </w:p>
    <w:p w14:paraId="18C8F8C5"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91.” Zie noot 33.</w:t>
      </w:r>
    </w:p>
    <w:p w14:paraId="70FC5A08"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91.” Zie noot 33.</w:t>
      </w:r>
    </w:p>
    <w:p w14:paraId="1C16D52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Liu, ongepubliceerd persoonlijk interview door Hank Hanegraaff, 9 april 2024.</w:t>
      </w:r>
    </w:p>
    <w:p w14:paraId="32FBF064"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Liu, interview door Hank Hanegraaff.</w:t>
      </w:r>
    </w:p>
    <w:p w14:paraId="0642012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“Pas op! Satanisme in China—the Eastern Lightning Cult,” China Gospel Fellowship, geraadpleegd op 1 oktober 2024, http://www.chinaforjesus.com/EL_2.htm.</w:t>
      </w:r>
    </w:p>
    <w:p w14:paraId="2D32D9F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“Eastern Lightning Cult: A Calamity for the Nation of China,” China Gospel Fellowship, geraadpleegd op 1 oktober 2024, http://www.chinaforjesus.com/EL_1.htm; vgl. Li Feng, “Ten Major Cases of Cruelty to Life by the Evil Cult Almighty God,” Kaifeng, 6 januari 2014, geraadpleegd op 1 oktober 2024, https://www.kaiwind.com/n1790/c591120/content.html; en “Gedurende tien dagen pleegden Almachtige Godgelovigen in de provincie Henan misdaden, 9 mensen raakten gewond 2 mensen hadden hun oren afgesneden,” People's Daily Online, 6 maart 2014, geraadpleegd op 1 oktober 2024, http://news.sohu.com/20140603/n400379667.shtml.</w:t>
      </w:r>
    </w:p>
    <w:p w14:paraId="12E06CF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Er zijn geen meldingen bekend van geweld en arrestaties in verband met Eastern Lightning buiten China. Introvigne schrijft: “Meer dan 5.000 Chinese CAG-leden [De Kerk van Almachtige God] ontsnapten naar het buitenland. Als ze zo gewelddadig zijn, waarom is dan niet eens één van hen beschuldigd van geweldsmisdrijven in de gastlanden?” “De Kerk van Almachtige God /Oosterse Bliksem: 10 Valse mythen.” Merk ook op dat het algemeen bekend is dat daders van misdaden vaak arrestatie, berechting, veroordeling en opsluiting ontwijken.</w:t>
      </w:r>
    </w:p>
    <w:p w14:paraId="46C0F4DB"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Carrie Gracie, “The Chinese Cult That Kills ‘Demons,’” BBC, 13 augustus 2014, https://www.bbc.com/news/world-asia-china-28641008; vgl. “China's gewelddadige christelijke cultus: Kerk van Almachtige God – BBC News,” geplaatst op 16 augustus 2014 door BBC News, YouTube, https://youtu.be/crQ9zeyd9hQ?si=GJrOL_cS7Q_BW9jw.</w:t>
      </w:r>
    </w:p>
    <w:p w14:paraId="737E4714"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An Shangxiu, “Li Guirong, een lid van de ‘Real God,’ Killed a Young Girl,” Kaifeng, 30 november 2011, vertaald door Google, geraadpleegd op 1 oktober 2024, gearchiveerd op 14 juni 2014, op Wayback Machine, https://web.archive.org/web/20140614070303/https://www.kaiwind.com/xjdg/xjwh/201111/30/t20111130_863387.htm. Vgl. Li Feng, “Ten Major Cases of Cruelty to Life by the Evil Cult Almachtige God,” Kaifeng, 1 juni 2014, vertaald door Google, geraadpleegd op 1 oktober 2024, https://www.kaiwind.com/n1790/c591120/content.html.</w:t>
      </w:r>
    </w:p>
    <w:p w14:paraId="4E79BC15"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“Waarheid komt naar voren: De Kerk van Almachtige God was niet verantwoordelijk voor de McDonald's-moord in 2014 in Zhaoyuan, provincie Shandong,” De Kerk van Almachtige God, 14 oktober 2017, Religieuze Vrijheid en Mensenrechten, gearchiveerd op Wayback Machine, 18 september 2020, geraadpleegd op 22 maart 2025, https://web.archive.org/web/20200918201641/https://www.rphrr.org/truth-emerges-thechurch-of-almighty-god-was-not-responsible-for-the-2014-mcdonalds-murder-inzhaoyuan-shandong-province.html.</w:t>
      </w:r>
    </w:p>
    <w:p w14:paraId="2F31482C"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Yang Feng, “Shandong Zhaoyuan Bloedbadverdachte bekende: Ik ben God,” Beijing News, 22 augustus 2014, https://news.sina.com.cn/c/2014-08-22/123730728266.shtml.</w:t>
      </w:r>
    </w:p>
    <w:p w14:paraId="10AA91F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lastRenderedPageBreak/>
        <w:t>China Youth Daily, “Zhaoyuan McDonald's moordzaak Vrouwelijke strafrechtelijke bekentenis: twee jaar om tienduizenden woorden van ontmaskering en kritiek te schrijven,” China News, 26 mei 2017, geraadpleegd op 1 oktober 2024, https://www.chinanews.com/sh/2017/05-26/8234450.shtml; Wuxiejun, “Kaifeng Exclusief: De gevangenisbekentenis van de dader van de moordzaak Shandong Zhaoyuan McDonald's,” Kaifeng, 28 mei 2014, archivering 4 juni 2016 bij Wayback Machine, https://web.archive.org/web/20160624080449/http://anticult.kaiwind.com/xingao/2016/201605/28/t20160528_3879217.shtml. De invloed van De Kerk van Almachtige God op de daders van de moord op Wu Shuoyan wordt behandeld in het artikel van Hank Hanegraaff, “De sociologische afwijking van de Kerk van Almachtige God,” zie vooral de sectie, “Fake News: The McDonald's Murder of 2014.</w:t>
      </w:r>
    </w:p>
    <w:p w14:paraId="7AAE32E6"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“China Cult Murder Trial: twee ter dood veroordeelde leden,” BBC, 11 oktober 2014, https://www.bbc.com/news/world-asia-china-29581195.</w:t>
      </w:r>
    </w:p>
    <w:p w14:paraId="07E3AC07"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103,” Zie noot 30.</w:t>
      </w:r>
    </w:p>
    <w:p w14:paraId="444B2F6E"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Alle Bijbelcitaten zijn afkomstig uit de ESV, tenzij anders vermeld.</w:t>
      </w:r>
    </w:p>
    <w:p w14:paraId="13677338"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“Hoofdstuk 59.” Zie noot 31.</w:t>
      </w:r>
    </w:p>
    <w:p w14:paraId="02BBE02C"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“Deel één: Uitspraken van Christus in het begin—De woorden van de Heilige Geest aan de Kerken (11 februari 1991 tot 20 november 1991): Hoofdstuk 80,” in Het Woord verschijnt in het vlees, deel 1, geraadpleegd op 1 oktober 2024, https://www.holyspiritspeaks.org/the-eightieth-utterance/.</w:t>
      </w:r>
    </w:p>
    <w:p w14:paraId="7C93ADA1"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Zie Lucas 6:35; Romeinen 12:20; Spreuken 25:21–22.</w:t>
      </w:r>
    </w:p>
    <w:p w14:paraId="4878FBCA"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Zie ook Lukas 17:3–4; Efeziërs 4:32; Kolossenzen 3:13.</w:t>
      </w:r>
    </w:p>
    <w:p w14:paraId="6460605A"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Positief christendom verwijst naar een antisemitisch cultisch systeem van overtuigingen en praktijken dat aansluit bij de nazi-ideologie, dat in het Duitsland van het begin van de twintigste eeuw breed werd omarmd. Zie James Patrick Holding, “Was Hitler een christen?” Christelijk onderzoeksjournaal 37, nr. 1 (2014): 28–31: https://www.equip.org/articles/was-hitler-a-christian/#christian-books-4. Zie ook de discussie in John Strickland, Paradijs en utopie: de opkomst en ondergang van wat het Westen ooit was, vol. 4, Het tijdperk van het nihilisme: het christendom van de Grote Oorlog tot de cultuuroorlogen (Ancient Faith Publishing, 2022), 202, 243.</w:t>
      </w:r>
    </w:p>
    <w:p w14:paraId="605D5315"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Viola Larson, “Christelijke identiteit: een ‘Christian’-religie voor blanke racist,” Christelijk onderzoeksjournaal 15, nr. 2 (1992): 20–28, Gospel of Hate,” Christian Research Journal 19, nr. 3 (1997): 10–19, 46, https://www.equip.org/articles/the-patriot-movement/.</w:t>
      </w:r>
    </w:p>
    <w:p w14:paraId="7749262A"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Richard Abanes, “Amerika's patriottenbeweging: de kerk infiltreren met een evangelie van haat,” Christelijk onderzoeksjournaal 19, nr. 3 (1997): 10–19, 46, https://www.equip.org/articles/the-patriot-movement/.</w:t>
      </w:r>
    </w:p>
    <w:p w14:paraId="4C4A1BC8" w14:textId="77777777" w:rsidR="0038521A" w:rsidRPr="0038521A" w:rsidRDefault="0038521A" w:rsidP="0038521A">
      <w:pPr>
        <w:numPr>
          <w:ilvl w:val="0"/>
          <w:numId w:val="1"/>
        </w:num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De Kerk van Almachtige God is verre van de enige die inherent gevaarlijk is. Er bestaan verschillende inherent gevaarlijke religies en sekten. De islam is bijvoorbeeld op zijn eigen manier een inherent gevaarlijke religie met een gewelddadige instelling. Deze gewelddadige gezindheid komt vooral tot uiting in Mohammeds profetieën uit de Koran over het voeren van jihad tegen ongelovigen en het opleggen van jizya over de onbekeerden onder de onderworpenen (Soera 5:33; 9:5, 29). Dit wordt bevestigd door de gezaghebbende interpretatie die in de Hadith is gecodificeerd. Voor discussies over de islamitische jihad en de Koran, zie David Wood Christelijk onderzoeksjournaal 36, nr. 1 (2013): 42–47, https://www.equip.org/articles/jihad-jizya-just-war-theory/; Robert Spencer, De politiek onjuiste gids voor de islam (en de kruistochten) (Regnery Publishing, 2005), 19–46; en Hank Hanegraaff, MOSLIM: Wat u moet weten over de snelst groeiende religie ter wereld (W. Uitgeversgroep, 2017), 54 e.v.</w:t>
      </w:r>
    </w:p>
    <w:p w14:paraId="660B90F6" w14:textId="77777777" w:rsidR="007E7910" w:rsidRDefault="007E7910">
      <w:pPr>
        <w:spacing w:after="120"/>
      </w:pPr>
    </w:p>
    <w:p w14:paraId="3CBC7137"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Pr>
          <w:sz w:val="18"/>
        </w:rPr>
        <w:t>Auteur:</w:t>
      </w:r>
    </w:p>
    <w:p w14:paraId="2450201A" w14:textId="77777777" w:rsidR="0038521A" w:rsidRPr="00C93052" w:rsidRDefault="0038521A" w:rsidP="0038521A">
      <w:pPr>
        <w:shd w:val="clear" w:color="auto" w:fill="FFFFFF"/>
        <w:spacing w:after="120" w:line="240" w:lineRule="auto"/>
        <w:textAlignment w:val="baseline"/>
        <w:rPr>
          <w:rFonts w:ascii="Libre Franklin" w:eastAsia="Times New Roman" w:hAnsi="Libre Franklin" w:cs="Times New Roman"/>
          <w:b/>
          <w:bCs/>
          <w:color w:val="000000"/>
          <w:sz w:val="21"/>
          <w:szCs w:val="21"/>
          <w:lang w:eastAsia="nl-NL"/>
        </w:rPr>
      </w:pPr>
      <w:r w:rsidRPr="00C93052">
        <w:rPr>
          <w:b/>
          <w:bCs/>
          <w:sz w:val="18"/>
        </w:rPr>
        <w:t>Warren G. Nozaki</w:t>
      </w:r>
    </w:p>
    <w:p w14:paraId="30EC461C" w14:textId="19EC76E0" w:rsidR="0038521A" w:rsidRPr="0038521A" w:rsidRDefault="00C93052"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sidRPr="00C93052">
        <w:rPr>
          <w:rFonts w:ascii="inherit" w:eastAsia="Times New Roman" w:hAnsi="inherit" w:cs="Times New Roman"/>
          <w:color w:val="000000"/>
          <w:sz w:val="21"/>
          <w:szCs w:val="21"/>
          <w:lang w:eastAsia="nl-NL"/>
        </w:rPr>
        <w:t>https://www.equip.org/articles/the-iron-rod-of-the-faux-almighty-god/</w:t>
      </w:r>
    </w:p>
    <w:p w14:paraId="734A70A4"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Pr>
          <w:sz w:val="18"/>
        </w:rPr>
        <w:t>Artikel-id:</w:t>
      </w:r>
    </w:p>
    <w:p w14:paraId="09D046EE" w14:textId="77777777" w:rsidR="0038521A" w:rsidRPr="0038521A" w:rsidRDefault="0038521A" w:rsidP="0038521A">
      <w:p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JAF48234</w:t>
      </w:r>
    </w:p>
    <w:p w14:paraId="163DDBF9"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p>
    <w:p w14:paraId="5E2CAC2F"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Pr>
          <w:sz w:val="18"/>
        </w:rPr>
        <w:lastRenderedPageBreak/>
        <w:t>Bijgewerkt:</w:t>
      </w:r>
    </w:p>
    <w:p w14:paraId="72D660E9" w14:textId="77777777" w:rsidR="0038521A" w:rsidRPr="0038521A" w:rsidRDefault="0038521A" w:rsidP="0038521A">
      <w:pPr>
        <w:shd w:val="clear" w:color="auto" w:fill="FFFFFF"/>
        <w:spacing w:after="120" w:line="240" w:lineRule="auto"/>
        <w:textAlignment w:val="baseline"/>
        <w:rPr>
          <w:rFonts w:ascii="Libre Franklin" w:eastAsia="Times New Roman" w:hAnsi="Libre Franklin" w:cs="Times New Roman"/>
          <w:color w:val="000000"/>
          <w:sz w:val="21"/>
          <w:szCs w:val="21"/>
          <w:bdr w:val="none" w:sz="0" w:space="0" w:color="auto" w:frame="1"/>
          <w:lang w:eastAsia="nl-NL"/>
        </w:rPr>
      </w:pPr>
      <w:r>
        <w:rPr>
          <w:sz w:val="18"/>
        </w:rPr>
        <w:t>15 september 2026</w:t>
      </w:r>
    </w:p>
    <w:p w14:paraId="2550C2AE"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p>
    <w:p w14:paraId="2649669A" w14:textId="77777777" w:rsidR="0038521A" w:rsidRPr="0038521A" w:rsidRDefault="0038521A" w:rsidP="0038521A">
      <w:pPr>
        <w:shd w:val="clear" w:color="auto" w:fill="FFFFFF"/>
        <w:spacing w:after="120" w:line="408" w:lineRule="atLeast"/>
        <w:textAlignment w:val="baseline"/>
        <w:rPr>
          <w:rFonts w:ascii="inherit" w:eastAsia="Times New Roman" w:hAnsi="inherit" w:cs="Times New Roman"/>
          <w:color w:val="000000"/>
          <w:sz w:val="21"/>
          <w:szCs w:val="21"/>
          <w:lang w:eastAsia="nl-NL"/>
        </w:rPr>
      </w:pPr>
      <w:r>
        <w:rPr>
          <w:sz w:val="18"/>
        </w:rPr>
        <w:t>Gepubliceerd:</w:t>
      </w:r>
    </w:p>
    <w:p w14:paraId="68F1F02B" w14:textId="77777777" w:rsidR="0038521A" w:rsidRPr="0038521A" w:rsidRDefault="0038521A" w:rsidP="0038521A">
      <w:pPr>
        <w:shd w:val="clear" w:color="auto" w:fill="FFFFFF"/>
        <w:spacing w:after="120" w:line="240" w:lineRule="auto"/>
        <w:textAlignment w:val="baseline"/>
        <w:rPr>
          <w:rFonts w:ascii="Libre Franklin" w:eastAsia="Times New Roman" w:hAnsi="Libre Franklin" w:cs="Times New Roman"/>
          <w:color w:val="000000"/>
          <w:sz w:val="21"/>
          <w:szCs w:val="21"/>
          <w:lang w:eastAsia="nl-NL"/>
        </w:rPr>
      </w:pPr>
      <w:r>
        <w:rPr>
          <w:sz w:val="18"/>
        </w:rPr>
        <w:t>10 september 2026</w:t>
      </w:r>
    </w:p>
    <w:p w14:paraId="4FA309D1" w14:textId="77777777" w:rsidR="0038521A" w:rsidRDefault="0038521A">
      <w:pPr>
        <w:spacing w:after="120"/>
      </w:pPr>
    </w:p>
    <w:sectPr w:rsidR="003852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Worldwide">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Libre Franklin">
    <w:panose1 w:val="00000000000000000000"/>
    <w:charset w:val="4D"/>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BB1939"/>
    <w:multiLevelType w:val="multilevel"/>
    <w:tmpl w:val="B71AD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AB02B0"/>
    <w:multiLevelType w:val="multilevel"/>
    <w:tmpl w:val="85E89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0108787">
    <w:abstractNumId w:val="1"/>
  </w:num>
  <w:num w:numId="2" w16cid:durableId="13989365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1A"/>
    <w:rsid w:val="00120CFC"/>
    <w:rsid w:val="0038521A"/>
    <w:rsid w:val="00407F18"/>
    <w:rsid w:val="00420D37"/>
    <w:rsid w:val="00770EC8"/>
    <w:rsid w:val="007E7910"/>
    <w:rsid w:val="009B7206"/>
    <w:rsid w:val="00BE2344"/>
    <w:rsid w:val="00C93052"/>
    <w:rsid w:val="00CA1C05"/>
    <w:rsid w:val="00F31801"/>
    <w:rsid w:val="00F64709"/>
    <w:rsid w:val="00FC16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04ED63"/>
  <w15:chartTrackingRefBased/>
  <w15:docId w15:val="{A4B50798-065F-294A-BE2E-FC550545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38521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3852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oi.net/en/document/2063634.html" TargetMode="External"/><Relationship Id="rId5" Type="http://schemas.openxmlformats.org/officeDocument/2006/relationships/hyperlink" Target="https://www.uscirf.gov/countries/chin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7273</Words>
  <Characters>40002</Characters>
  <Application>Microsoft Office Word</Application>
  <DocSecurity>0</DocSecurity>
  <Lines>333</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2</cp:revision>
  <dcterms:created xsi:type="dcterms:W3CDTF">2026-09-26T14:45:00Z</dcterms:created>
  <dcterms:modified xsi:type="dcterms:W3CDTF">2026-09-26T14:45:00Z</dcterms:modified>
</cp:coreProperties>
</file>